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9C" w:rsidRPr="00545074" w:rsidRDefault="0035459C" w:rsidP="0035459C">
      <w:pPr>
        <w:spacing w:before="120"/>
        <w:jc w:val="center"/>
        <w:rPr>
          <w:rFonts w:ascii="Tahoma" w:hAnsi="Tahoma" w:cs="Tahoma"/>
          <w:b/>
          <w:sz w:val="22"/>
          <w:szCs w:val="22"/>
        </w:rPr>
      </w:pPr>
      <w:r w:rsidRPr="00545074">
        <w:rPr>
          <w:rFonts w:ascii="Tahoma" w:hAnsi="Tahoma" w:cs="Tahoma"/>
          <w:b/>
          <w:sz w:val="22"/>
          <w:szCs w:val="22"/>
        </w:rPr>
        <w:t>CỘNG HOÀ XÃ HỘI CHỦ NGHĨA VIỆT NAM</w:t>
      </w:r>
    </w:p>
    <w:p w:rsidR="0035459C" w:rsidRPr="00545074" w:rsidRDefault="0035459C" w:rsidP="0035459C">
      <w:pPr>
        <w:spacing w:before="120"/>
        <w:jc w:val="center"/>
        <w:rPr>
          <w:rFonts w:ascii="Tahoma" w:hAnsi="Tahoma" w:cs="Tahoma"/>
          <w:b/>
          <w:sz w:val="22"/>
          <w:szCs w:val="22"/>
        </w:rPr>
      </w:pPr>
      <w:r w:rsidRPr="00545074">
        <w:rPr>
          <w:rFonts w:ascii="Tahoma" w:hAnsi="Tahoma" w:cs="Tahoma"/>
          <w:b/>
          <w:sz w:val="22"/>
          <w:szCs w:val="22"/>
        </w:rPr>
        <w:t>Độc lập - Tự do - Hạnh phúc</w:t>
      </w:r>
    </w:p>
    <w:p w:rsidR="0035459C" w:rsidRPr="00F54D3F" w:rsidRDefault="0035459C" w:rsidP="0035459C">
      <w:pPr>
        <w:tabs>
          <w:tab w:val="center" w:pos="2127"/>
        </w:tabs>
        <w:spacing w:before="120"/>
        <w:jc w:val="center"/>
        <w:rPr>
          <w:rFonts w:ascii="Tahoma" w:hAnsi="Tahoma" w:cs="Tahoma"/>
          <w:b/>
          <w:bCs/>
          <w:sz w:val="22"/>
          <w:szCs w:val="22"/>
        </w:rPr>
      </w:pPr>
      <w:r w:rsidRPr="00F54D3F">
        <w:rPr>
          <w:rFonts w:ascii="Tahoma" w:hAnsi="Tahoma" w:cs="Tahoma"/>
          <w:b/>
          <w:bCs/>
          <w:sz w:val="22"/>
          <w:szCs w:val="22"/>
        </w:rPr>
        <w:t>----------</w:t>
      </w:r>
    </w:p>
    <w:p w:rsidR="0035459C" w:rsidRPr="00545074" w:rsidRDefault="0035459C" w:rsidP="000424F3">
      <w:pPr>
        <w:tabs>
          <w:tab w:val="center" w:pos="2127"/>
        </w:tabs>
        <w:spacing w:before="120"/>
        <w:jc w:val="center"/>
        <w:rPr>
          <w:rFonts w:ascii="Tahoma" w:hAnsi="Tahoma" w:cs="Tahoma"/>
          <w:b/>
          <w:bCs/>
        </w:rPr>
      </w:pPr>
      <w:r w:rsidRPr="00545074">
        <w:rPr>
          <w:rFonts w:ascii="Tahoma" w:hAnsi="Tahoma" w:cs="Tahoma"/>
          <w:b/>
          <w:bCs/>
        </w:rPr>
        <w:t>HỢP ĐỒNG</w:t>
      </w:r>
    </w:p>
    <w:p w:rsidR="0035459C" w:rsidRPr="00F54D3F" w:rsidRDefault="0035459C" w:rsidP="0035459C">
      <w:pPr>
        <w:tabs>
          <w:tab w:val="center" w:pos="2127"/>
        </w:tabs>
        <w:spacing w:before="120"/>
        <w:jc w:val="center"/>
        <w:rPr>
          <w:rFonts w:ascii="Tahoma" w:hAnsi="Tahoma" w:cs="Tahoma"/>
          <w:b/>
          <w:bCs/>
          <w:sz w:val="22"/>
          <w:szCs w:val="22"/>
        </w:rPr>
      </w:pPr>
      <w:r w:rsidRPr="00545074">
        <w:rPr>
          <w:rFonts w:ascii="Tahoma" w:hAnsi="Tahoma" w:cs="Tahoma"/>
          <w:b/>
          <w:bCs/>
        </w:rPr>
        <w:t xml:space="preserve">CUNG CẤP </w:t>
      </w:r>
      <w:r w:rsidR="00F67B90" w:rsidRPr="00545074">
        <w:rPr>
          <w:rFonts w:ascii="Tahoma" w:hAnsi="Tahoma" w:cs="Tahoma"/>
          <w:b/>
          <w:bCs/>
        </w:rPr>
        <w:t>PHẦN MỀM</w:t>
      </w:r>
      <w:r w:rsidR="001137EF">
        <w:rPr>
          <w:rFonts w:ascii="Tahoma" w:hAnsi="Tahoma" w:cs="Tahoma"/>
          <w:b/>
          <w:bCs/>
        </w:rPr>
        <w:t xml:space="preserve"> </w:t>
      </w:r>
      <w:r w:rsidR="002F1AC2" w:rsidRPr="00545074">
        <w:rPr>
          <w:rFonts w:ascii="Tahoma" w:hAnsi="Tahoma" w:cs="Tahoma"/>
          <w:b/>
          <w:bCs/>
        </w:rPr>
        <w:t>CA2</w:t>
      </w:r>
      <w:r w:rsidR="00F67B90" w:rsidRPr="00545074">
        <w:rPr>
          <w:rFonts w:ascii="Tahoma" w:hAnsi="Tahoma" w:cs="Tahoma"/>
          <w:b/>
          <w:bCs/>
        </w:rPr>
        <w:t>-eINVOICE</w:t>
      </w:r>
    </w:p>
    <w:p w:rsidR="007A3752" w:rsidRDefault="0035459C" w:rsidP="007A3752">
      <w:pPr>
        <w:pStyle w:val="Heading7"/>
        <w:spacing w:before="120"/>
        <w:jc w:val="center"/>
        <w:rPr>
          <w:rFonts w:ascii="Tahoma" w:hAnsi="Tahoma" w:cs="Tahoma"/>
          <w:sz w:val="20"/>
        </w:rPr>
      </w:pPr>
      <w:r w:rsidRPr="000424F3">
        <w:rPr>
          <w:rFonts w:ascii="Tahoma" w:hAnsi="Tahoma" w:cs="Tahoma"/>
          <w:sz w:val="20"/>
        </w:rPr>
        <w:t>Số:</w:t>
      </w:r>
      <w:r w:rsidR="00C00CA2" w:rsidRPr="000424F3">
        <w:rPr>
          <w:rFonts w:ascii="Tahoma" w:hAnsi="Tahoma" w:cs="Tahoma"/>
          <w:sz w:val="20"/>
        </w:rPr>
        <w:t>.......................</w:t>
      </w:r>
      <w:r w:rsidR="00836778">
        <w:rPr>
          <w:rFonts w:ascii="Tahoma" w:hAnsi="Tahoma" w:cs="Tahoma"/>
          <w:sz w:val="20"/>
        </w:rPr>
        <w:t>..</w:t>
      </w:r>
      <w:r w:rsidR="00C00CA2" w:rsidRPr="000424F3">
        <w:rPr>
          <w:rFonts w:ascii="Tahoma" w:hAnsi="Tahoma" w:cs="Tahoma"/>
          <w:sz w:val="20"/>
        </w:rPr>
        <w:t>.</w:t>
      </w:r>
      <w:r w:rsidR="00F67B90">
        <w:rPr>
          <w:rFonts w:ascii="Tahoma" w:hAnsi="Tahoma" w:cs="Tahoma"/>
          <w:sz w:val="20"/>
        </w:rPr>
        <w:t>/CA2-eINVOICE</w:t>
      </w:r>
    </w:p>
    <w:p w:rsidR="00835DA9" w:rsidRDefault="00835DA9" w:rsidP="00C207BE">
      <w:pPr>
        <w:pStyle w:val="Heading7"/>
        <w:spacing w:before="120"/>
        <w:ind w:left="360"/>
        <w:jc w:val="left"/>
        <w:rPr>
          <w:rFonts w:ascii="Tahoma" w:hAnsi="Tahoma" w:cs="Tahoma"/>
          <w:sz w:val="20"/>
        </w:rPr>
      </w:pPr>
    </w:p>
    <w:p w:rsidR="0035459C" w:rsidRPr="000424F3" w:rsidRDefault="0035459C" w:rsidP="00C207BE">
      <w:pPr>
        <w:pStyle w:val="Heading7"/>
        <w:spacing w:before="120"/>
        <w:ind w:left="360"/>
        <w:jc w:val="left"/>
        <w:rPr>
          <w:rFonts w:ascii="Tahoma" w:hAnsi="Tahoma" w:cs="Tahoma"/>
          <w:sz w:val="20"/>
        </w:rPr>
      </w:pPr>
      <w:r w:rsidRPr="000424F3">
        <w:rPr>
          <w:rFonts w:ascii="Tahoma" w:hAnsi="Tahoma" w:cs="Tahoma"/>
          <w:sz w:val="20"/>
        </w:rPr>
        <w:t>Căn cứ:</w:t>
      </w:r>
    </w:p>
    <w:p w:rsidR="0035459C" w:rsidRPr="00835DA9" w:rsidRDefault="0035459C" w:rsidP="00E30534">
      <w:pPr>
        <w:pStyle w:val="BodyTextIndent2"/>
        <w:numPr>
          <w:ilvl w:val="0"/>
          <w:numId w:val="15"/>
        </w:numPr>
        <w:autoSpaceDE w:val="0"/>
        <w:autoSpaceDN w:val="0"/>
        <w:spacing w:before="60"/>
        <w:ind w:left="284" w:hanging="284"/>
        <w:jc w:val="both"/>
        <w:rPr>
          <w:rFonts w:ascii="Tahoma" w:hAnsi="Tahoma" w:cs="Tahoma"/>
          <w:i/>
          <w:sz w:val="18"/>
          <w:szCs w:val="18"/>
        </w:rPr>
      </w:pPr>
      <w:r w:rsidRPr="00835DA9">
        <w:rPr>
          <w:rFonts w:ascii="Tahoma" w:hAnsi="Tahoma" w:cs="Tahoma"/>
          <w:i/>
          <w:sz w:val="18"/>
          <w:szCs w:val="18"/>
        </w:rPr>
        <w:t xml:space="preserve">Luật Thương mại của nước Cộng hoà XHCN Việt Nam ngày 14 tháng 6 năm 2005;    </w:t>
      </w:r>
    </w:p>
    <w:p w:rsidR="0035459C" w:rsidRPr="00835DA9" w:rsidRDefault="0035459C" w:rsidP="00E30534">
      <w:pPr>
        <w:pStyle w:val="BodyTextIndent2"/>
        <w:numPr>
          <w:ilvl w:val="0"/>
          <w:numId w:val="15"/>
        </w:numPr>
        <w:autoSpaceDE w:val="0"/>
        <w:autoSpaceDN w:val="0"/>
        <w:spacing w:before="60"/>
        <w:ind w:left="284" w:hanging="284"/>
        <w:jc w:val="both"/>
        <w:rPr>
          <w:rFonts w:ascii="Tahoma" w:hAnsi="Tahoma" w:cs="Tahoma"/>
          <w:i/>
          <w:sz w:val="18"/>
          <w:szCs w:val="18"/>
        </w:rPr>
      </w:pPr>
      <w:r w:rsidRPr="00835DA9">
        <w:rPr>
          <w:rFonts w:ascii="Tahoma" w:hAnsi="Tahoma" w:cs="Tahoma"/>
          <w:i/>
          <w:sz w:val="18"/>
          <w:szCs w:val="18"/>
        </w:rPr>
        <w:t>Luật Giao dịch điện tử, số 51/2005/QG11 ngày 29/11/2005;</w:t>
      </w:r>
    </w:p>
    <w:p w:rsidR="00F67B90" w:rsidRPr="00835DA9" w:rsidRDefault="00F67B90" w:rsidP="00E30534">
      <w:pPr>
        <w:pStyle w:val="BodyTextIndent2"/>
        <w:numPr>
          <w:ilvl w:val="0"/>
          <w:numId w:val="15"/>
        </w:numPr>
        <w:autoSpaceDE w:val="0"/>
        <w:autoSpaceDN w:val="0"/>
        <w:spacing w:before="60"/>
        <w:ind w:left="284" w:hanging="284"/>
        <w:jc w:val="both"/>
        <w:rPr>
          <w:rFonts w:ascii="Tahoma" w:hAnsi="Tahoma" w:cs="Tahoma"/>
          <w:i/>
          <w:sz w:val="18"/>
          <w:szCs w:val="18"/>
        </w:rPr>
      </w:pPr>
      <w:r w:rsidRPr="00835DA9">
        <w:rPr>
          <w:rFonts w:ascii="Tahoma" w:hAnsi="Tahoma" w:cs="Tahoma"/>
          <w:i/>
          <w:sz w:val="18"/>
          <w:szCs w:val="18"/>
        </w:rPr>
        <w:t>Bộ luật dân sự 2015 ngày 24 tháng 11 năm 2015;</w:t>
      </w:r>
    </w:p>
    <w:p w:rsidR="00F67B90" w:rsidRPr="00835DA9" w:rsidRDefault="0035459C" w:rsidP="00430263">
      <w:pPr>
        <w:pStyle w:val="BodyTextIndent2"/>
        <w:numPr>
          <w:ilvl w:val="0"/>
          <w:numId w:val="15"/>
        </w:numPr>
        <w:autoSpaceDE w:val="0"/>
        <w:autoSpaceDN w:val="0"/>
        <w:spacing w:before="60"/>
        <w:jc w:val="both"/>
        <w:rPr>
          <w:rFonts w:ascii="Tahoma" w:hAnsi="Tahoma" w:cs="Tahoma"/>
          <w:i/>
          <w:sz w:val="18"/>
          <w:szCs w:val="18"/>
        </w:rPr>
      </w:pPr>
      <w:r w:rsidRPr="00835DA9">
        <w:rPr>
          <w:rFonts w:ascii="Tahoma" w:hAnsi="Tahoma" w:cs="Tahoma"/>
          <w:i/>
          <w:sz w:val="18"/>
          <w:szCs w:val="18"/>
        </w:rPr>
        <w:t xml:space="preserve">Nghị định số </w:t>
      </w:r>
      <w:r w:rsidR="00430263" w:rsidRPr="00430263">
        <w:rPr>
          <w:rFonts w:ascii="Tahoma" w:hAnsi="Tahoma" w:cs="Tahoma"/>
          <w:i/>
          <w:sz w:val="18"/>
          <w:szCs w:val="18"/>
          <w:highlight w:val="yellow"/>
        </w:rPr>
        <w:t>130/2018/NĐ-CP</w:t>
      </w:r>
      <w:bookmarkStart w:id="0" w:name="_GoBack"/>
      <w:bookmarkEnd w:id="0"/>
      <w:r w:rsidR="00430263">
        <w:rPr>
          <w:rFonts w:ascii="Tahoma" w:hAnsi="Tahoma" w:cs="Tahoma"/>
          <w:i/>
          <w:sz w:val="18"/>
          <w:szCs w:val="18"/>
        </w:rPr>
        <w:t xml:space="preserve"> </w:t>
      </w:r>
      <w:r w:rsidRPr="00835DA9">
        <w:rPr>
          <w:rFonts w:ascii="Tahoma" w:hAnsi="Tahoma" w:cs="Tahoma"/>
          <w:i/>
          <w:sz w:val="18"/>
          <w:szCs w:val="18"/>
        </w:rPr>
        <w:t>quy định chi tiết thi hành Luật Giao dịch điện tử về Chữ ký số và Dịch vụ chứng thực chữ ký số;</w:t>
      </w:r>
    </w:p>
    <w:p w:rsidR="00F67B90" w:rsidRPr="00835DA9" w:rsidRDefault="00F67B90" w:rsidP="00E30534">
      <w:pPr>
        <w:pStyle w:val="BodyTextIndent2"/>
        <w:numPr>
          <w:ilvl w:val="0"/>
          <w:numId w:val="15"/>
        </w:numPr>
        <w:autoSpaceDE w:val="0"/>
        <w:autoSpaceDN w:val="0"/>
        <w:spacing w:before="60"/>
        <w:ind w:left="284" w:hanging="284"/>
        <w:jc w:val="both"/>
        <w:rPr>
          <w:rFonts w:ascii="Tahoma" w:hAnsi="Tahoma" w:cs="Tahoma"/>
          <w:i/>
          <w:sz w:val="18"/>
          <w:szCs w:val="18"/>
        </w:rPr>
      </w:pPr>
      <w:r w:rsidRPr="00835DA9">
        <w:rPr>
          <w:rFonts w:ascii="Tahoma" w:hAnsi="Tahoma" w:cs="Tahoma"/>
          <w:i/>
          <w:sz w:val="18"/>
          <w:szCs w:val="18"/>
        </w:rPr>
        <w:t>Nghị định 51/2010/NĐ-CP quy định về hóa đơn bán hàng hóa, cung ứng dịch vụ;</w:t>
      </w:r>
    </w:p>
    <w:p w:rsidR="00F67B90" w:rsidRPr="00835DA9" w:rsidRDefault="00F67B90" w:rsidP="00E30534">
      <w:pPr>
        <w:pStyle w:val="BodyTextIndent2"/>
        <w:numPr>
          <w:ilvl w:val="0"/>
          <w:numId w:val="15"/>
        </w:numPr>
        <w:autoSpaceDE w:val="0"/>
        <w:autoSpaceDN w:val="0"/>
        <w:spacing w:before="60"/>
        <w:ind w:left="284" w:hanging="284"/>
        <w:jc w:val="both"/>
        <w:rPr>
          <w:rFonts w:ascii="Tahoma" w:hAnsi="Tahoma" w:cs="Tahoma"/>
          <w:i/>
          <w:sz w:val="18"/>
          <w:szCs w:val="18"/>
        </w:rPr>
      </w:pPr>
      <w:r w:rsidRPr="00835DA9">
        <w:rPr>
          <w:rFonts w:ascii="Tahoma" w:hAnsi="Tahoma" w:cs="Tahoma"/>
          <w:i/>
          <w:sz w:val="18"/>
          <w:szCs w:val="18"/>
        </w:rPr>
        <w:t>Thông tư 32/2011/TT-BTC ngày 14/03/2011 của Bộ Tài chính về hướng dẫn về khởi tạo, phát hành và sử dụng hoá đơn điện tử bán hàng hó</w:t>
      </w:r>
      <w:r w:rsidR="003C0001">
        <w:rPr>
          <w:rFonts w:ascii="Tahoma" w:hAnsi="Tahoma" w:cs="Tahoma"/>
          <w:i/>
          <w:sz w:val="18"/>
          <w:szCs w:val="18"/>
        </w:rPr>
        <w:t>a, cung ứng dịch vụ,</w:t>
      </w:r>
    </w:p>
    <w:p w:rsidR="00F67B90" w:rsidRPr="004B7D96" w:rsidRDefault="00F67B90" w:rsidP="00C207BE">
      <w:pPr>
        <w:pStyle w:val="BodyTextIndent2"/>
        <w:autoSpaceDE w:val="0"/>
        <w:autoSpaceDN w:val="0"/>
        <w:spacing w:before="60"/>
        <w:ind w:left="567" w:firstLine="0"/>
        <w:jc w:val="both"/>
        <w:rPr>
          <w:rFonts w:ascii="Tahoma" w:hAnsi="Tahoma" w:cs="Tahoma"/>
          <w:sz w:val="2"/>
        </w:rPr>
      </w:pPr>
    </w:p>
    <w:p w:rsidR="009B7B91" w:rsidRPr="00792CB1" w:rsidRDefault="0035459C" w:rsidP="00C207BE">
      <w:pPr>
        <w:pStyle w:val="BodyTextIndent2"/>
        <w:spacing w:before="180"/>
        <w:rPr>
          <w:rFonts w:ascii="Tahoma" w:hAnsi="Tahoma" w:cs="Tahoma"/>
          <w:i/>
          <w:sz w:val="20"/>
        </w:rPr>
      </w:pPr>
      <w:r w:rsidRPr="00792CB1">
        <w:rPr>
          <w:rFonts w:ascii="Tahoma" w:hAnsi="Tahoma" w:cs="Tahoma"/>
          <w:i/>
          <w:sz w:val="20"/>
        </w:rPr>
        <w:t>Hôm nay, ngày</w:t>
      </w:r>
      <w:r w:rsidR="00384024" w:rsidRPr="00792CB1">
        <w:rPr>
          <w:rFonts w:ascii="Tahoma" w:hAnsi="Tahoma" w:cs="Tahoma"/>
          <w:i/>
          <w:sz w:val="20"/>
        </w:rPr>
        <w:t>……</w:t>
      </w:r>
      <w:r w:rsidRPr="00792CB1">
        <w:rPr>
          <w:rFonts w:ascii="Tahoma" w:hAnsi="Tahoma" w:cs="Tahoma"/>
          <w:i/>
          <w:sz w:val="20"/>
        </w:rPr>
        <w:t>tháng</w:t>
      </w:r>
      <w:r w:rsidR="00384024" w:rsidRPr="00792CB1">
        <w:rPr>
          <w:rFonts w:ascii="Tahoma" w:hAnsi="Tahoma" w:cs="Tahoma"/>
          <w:i/>
          <w:sz w:val="20"/>
        </w:rPr>
        <w:t>…….</w:t>
      </w:r>
      <w:r w:rsidRPr="00792CB1">
        <w:rPr>
          <w:rFonts w:ascii="Tahoma" w:hAnsi="Tahoma" w:cs="Tahoma"/>
          <w:i/>
          <w:sz w:val="20"/>
        </w:rPr>
        <w:t xml:space="preserve">năm </w:t>
      </w:r>
      <w:r w:rsidR="004B19AC" w:rsidRPr="00792CB1">
        <w:rPr>
          <w:rFonts w:ascii="Tahoma" w:hAnsi="Tahoma" w:cs="Tahoma"/>
          <w:i/>
          <w:sz w:val="20"/>
        </w:rPr>
        <w:t>……..</w:t>
      </w:r>
      <w:r w:rsidRPr="00792CB1">
        <w:rPr>
          <w:rFonts w:ascii="Tahoma" w:hAnsi="Tahoma" w:cs="Tahoma"/>
          <w:i/>
          <w:sz w:val="20"/>
        </w:rPr>
        <w:t xml:space="preserve"> , </w:t>
      </w:r>
      <w:r w:rsidR="00384024" w:rsidRPr="00792CB1">
        <w:rPr>
          <w:rFonts w:ascii="Tahoma" w:hAnsi="Tahoma" w:cs="Tahoma"/>
          <w:i/>
          <w:sz w:val="20"/>
        </w:rPr>
        <w:t xml:space="preserve">tại ……………………………………….chúng tôi </w:t>
      </w:r>
      <w:r w:rsidRPr="00792CB1">
        <w:rPr>
          <w:rFonts w:ascii="Tahoma" w:hAnsi="Tahoma" w:cs="Tahoma"/>
          <w:i/>
          <w:sz w:val="20"/>
        </w:rPr>
        <w:t xml:space="preserve"> gồm:  </w:t>
      </w:r>
    </w:p>
    <w:p w:rsidR="00674FA5" w:rsidRPr="00792CB1" w:rsidRDefault="00674FA5" w:rsidP="00C207BE">
      <w:pPr>
        <w:pStyle w:val="BodyTextIndent2"/>
        <w:spacing w:before="180"/>
        <w:rPr>
          <w:rFonts w:ascii="Tahoma" w:hAnsi="Tahoma" w:cs="Tahoma"/>
          <w:b/>
          <w:i/>
          <w:sz w:val="4"/>
        </w:rPr>
      </w:pPr>
    </w:p>
    <w:p w:rsidR="006139F2" w:rsidRPr="000424F3" w:rsidRDefault="008C5660" w:rsidP="00C207BE">
      <w:pPr>
        <w:pStyle w:val="BodyTextIndent2"/>
        <w:tabs>
          <w:tab w:val="left" w:leader="dot" w:pos="9810"/>
        </w:tabs>
        <w:spacing w:line="360" w:lineRule="auto"/>
        <w:ind w:left="0" w:firstLine="0"/>
        <w:rPr>
          <w:rFonts w:ascii="Tahoma" w:hAnsi="Tahoma" w:cs="Tahoma"/>
          <w:b/>
          <w:bCs/>
          <w:sz w:val="20"/>
        </w:rPr>
      </w:pPr>
      <w:r w:rsidRPr="000424F3">
        <w:rPr>
          <w:rFonts w:ascii="Tahoma" w:hAnsi="Tahoma" w:cs="Tahoma"/>
          <w:b/>
          <w:sz w:val="20"/>
        </w:rPr>
        <w:t xml:space="preserve">1. </w:t>
      </w:r>
      <w:r w:rsidR="00A86CEA" w:rsidRPr="000424F3">
        <w:rPr>
          <w:rFonts w:ascii="Tahoma" w:hAnsi="Tahoma" w:cs="Tahoma"/>
          <w:b/>
          <w:bCs/>
          <w:iCs/>
          <w:sz w:val="20"/>
        </w:rPr>
        <w:t>Bên</w:t>
      </w:r>
      <w:r w:rsidR="0035459C" w:rsidRPr="000424F3">
        <w:rPr>
          <w:rFonts w:ascii="Tahoma" w:hAnsi="Tahoma" w:cs="Tahoma"/>
          <w:b/>
          <w:bCs/>
          <w:iCs/>
          <w:sz w:val="20"/>
        </w:rPr>
        <w:t xml:space="preserve"> sử dụng dịch vụ </w:t>
      </w:r>
      <w:r w:rsidR="00BE3C14" w:rsidRPr="000424F3">
        <w:rPr>
          <w:rFonts w:ascii="Tahoma" w:hAnsi="Tahoma" w:cs="Tahoma"/>
          <w:b/>
          <w:bCs/>
          <w:sz w:val="20"/>
        </w:rPr>
        <w:t>(</w:t>
      </w:r>
      <w:r w:rsidR="00A86CEA" w:rsidRPr="000424F3">
        <w:rPr>
          <w:rFonts w:ascii="Tahoma" w:hAnsi="Tahoma" w:cs="Tahoma"/>
          <w:b/>
          <w:bCs/>
          <w:sz w:val="20"/>
        </w:rPr>
        <w:t>Bên</w:t>
      </w:r>
      <w:r w:rsidR="009B7B91" w:rsidRPr="000424F3">
        <w:rPr>
          <w:rFonts w:ascii="Tahoma" w:hAnsi="Tahoma" w:cs="Tahoma"/>
          <w:b/>
          <w:bCs/>
          <w:sz w:val="20"/>
        </w:rPr>
        <w:t xml:space="preserve"> A</w:t>
      </w:r>
      <w:r w:rsidR="0035459C" w:rsidRPr="000424F3">
        <w:rPr>
          <w:rFonts w:ascii="Tahoma" w:hAnsi="Tahoma" w:cs="Tahoma"/>
          <w:b/>
          <w:bCs/>
          <w:sz w:val="20"/>
        </w:rPr>
        <w:t>):</w:t>
      </w:r>
      <w:r w:rsidR="006139F2" w:rsidRPr="000424F3">
        <w:rPr>
          <w:rFonts w:ascii="Tahoma" w:hAnsi="Tahoma" w:cs="Tahoma"/>
          <w:bCs/>
          <w:sz w:val="20"/>
        </w:rPr>
        <w:tab/>
      </w:r>
    </w:p>
    <w:p w:rsidR="0035459C" w:rsidRPr="000424F3" w:rsidRDefault="0035459C" w:rsidP="00C207BE">
      <w:pPr>
        <w:tabs>
          <w:tab w:val="left" w:leader="dot" w:pos="4230"/>
          <w:tab w:val="left" w:leader="dot" w:pos="9893"/>
        </w:tabs>
        <w:spacing w:line="360" w:lineRule="auto"/>
        <w:rPr>
          <w:rFonts w:ascii="Tahoma" w:hAnsi="Tahoma" w:cs="Tahoma"/>
          <w:sz w:val="20"/>
          <w:szCs w:val="20"/>
        </w:rPr>
      </w:pPr>
      <w:r w:rsidRPr="000424F3">
        <w:rPr>
          <w:rFonts w:ascii="Tahoma" w:hAnsi="Tahoma" w:cs="Tahoma"/>
          <w:sz w:val="20"/>
          <w:szCs w:val="20"/>
        </w:rPr>
        <w:t>Người đại diện:</w:t>
      </w:r>
      <w:r w:rsidR="00E66625" w:rsidRPr="000424F3">
        <w:rPr>
          <w:rFonts w:ascii="Tahoma" w:hAnsi="Tahoma" w:cs="Tahoma"/>
          <w:sz w:val="20"/>
          <w:szCs w:val="20"/>
        </w:rPr>
        <w:tab/>
      </w:r>
      <w:r w:rsidRPr="000424F3">
        <w:rPr>
          <w:rFonts w:ascii="Tahoma" w:hAnsi="Tahoma" w:cs="Tahoma"/>
          <w:sz w:val="20"/>
          <w:szCs w:val="20"/>
        </w:rPr>
        <w:t xml:space="preserve"> Chức vụ:</w:t>
      </w:r>
      <w:r w:rsidR="00E66625" w:rsidRPr="000424F3">
        <w:rPr>
          <w:rFonts w:ascii="Tahoma" w:hAnsi="Tahoma" w:cs="Tahoma"/>
          <w:sz w:val="20"/>
          <w:szCs w:val="20"/>
        </w:rPr>
        <w:tab/>
      </w:r>
    </w:p>
    <w:p w:rsidR="0035459C" w:rsidRPr="000424F3" w:rsidRDefault="0035459C" w:rsidP="00C207BE">
      <w:pPr>
        <w:tabs>
          <w:tab w:val="left" w:leader="dot" w:pos="9893"/>
        </w:tabs>
        <w:spacing w:line="360" w:lineRule="auto"/>
        <w:rPr>
          <w:rFonts w:ascii="Tahoma" w:hAnsi="Tahoma" w:cs="Tahoma"/>
          <w:sz w:val="20"/>
          <w:szCs w:val="20"/>
        </w:rPr>
      </w:pPr>
      <w:r w:rsidRPr="000424F3">
        <w:rPr>
          <w:rFonts w:ascii="Tahoma" w:hAnsi="Tahoma" w:cs="Tahoma"/>
          <w:sz w:val="20"/>
          <w:szCs w:val="20"/>
        </w:rPr>
        <w:t>Địa chỉ: …………………………………………………………………………………………………………………</w:t>
      </w:r>
      <w:r w:rsidR="00C73968" w:rsidRPr="000424F3">
        <w:rPr>
          <w:rFonts w:ascii="Tahoma" w:hAnsi="Tahoma" w:cs="Tahoma"/>
          <w:sz w:val="20"/>
          <w:szCs w:val="20"/>
        </w:rPr>
        <w:t>………</w:t>
      </w:r>
      <w:r w:rsidR="00E66625" w:rsidRPr="000424F3">
        <w:rPr>
          <w:rFonts w:ascii="Tahoma" w:hAnsi="Tahoma" w:cs="Tahoma"/>
          <w:sz w:val="20"/>
          <w:szCs w:val="20"/>
        </w:rPr>
        <w:tab/>
      </w:r>
    </w:p>
    <w:p w:rsidR="0035459C" w:rsidRPr="000424F3" w:rsidRDefault="0035459C" w:rsidP="00C207BE">
      <w:pPr>
        <w:tabs>
          <w:tab w:val="left" w:leader="dot" w:pos="9893"/>
        </w:tabs>
        <w:spacing w:line="360" w:lineRule="auto"/>
        <w:rPr>
          <w:rFonts w:ascii="Tahoma" w:hAnsi="Tahoma" w:cs="Tahoma"/>
          <w:sz w:val="20"/>
          <w:szCs w:val="20"/>
        </w:rPr>
      </w:pPr>
      <w:r w:rsidRPr="000424F3">
        <w:rPr>
          <w:rFonts w:ascii="Tahoma" w:hAnsi="Tahoma" w:cs="Tahoma"/>
          <w:bCs/>
          <w:sz w:val="20"/>
          <w:szCs w:val="20"/>
        </w:rPr>
        <w:t>Điện thoại :</w:t>
      </w:r>
      <w:r w:rsidRPr="000424F3">
        <w:rPr>
          <w:rFonts w:ascii="Tahoma" w:hAnsi="Tahoma" w:cs="Tahoma"/>
          <w:sz w:val="20"/>
          <w:szCs w:val="20"/>
        </w:rPr>
        <w:t xml:space="preserve"> ………………………………………….Fax: ……………………………………………………………</w:t>
      </w:r>
      <w:r w:rsidR="00C73968" w:rsidRPr="000424F3">
        <w:rPr>
          <w:rFonts w:ascii="Tahoma" w:hAnsi="Tahoma" w:cs="Tahoma"/>
          <w:sz w:val="20"/>
          <w:szCs w:val="20"/>
        </w:rPr>
        <w:t>………</w:t>
      </w:r>
      <w:r w:rsidR="00E66625" w:rsidRPr="000424F3">
        <w:rPr>
          <w:rFonts w:ascii="Tahoma" w:hAnsi="Tahoma" w:cs="Tahoma"/>
          <w:sz w:val="20"/>
          <w:szCs w:val="20"/>
        </w:rPr>
        <w:tab/>
      </w:r>
    </w:p>
    <w:p w:rsidR="0035459C" w:rsidRPr="000424F3" w:rsidRDefault="0035459C" w:rsidP="00C207BE">
      <w:pPr>
        <w:tabs>
          <w:tab w:val="left" w:leader="dot" w:pos="9893"/>
        </w:tabs>
        <w:spacing w:line="360" w:lineRule="auto"/>
        <w:rPr>
          <w:rFonts w:ascii="Tahoma" w:hAnsi="Tahoma" w:cs="Tahoma"/>
          <w:sz w:val="20"/>
          <w:szCs w:val="20"/>
        </w:rPr>
      </w:pPr>
      <w:r w:rsidRPr="000424F3">
        <w:rPr>
          <w:rFonts w:ascii="Tahoma" w:hAnsi="Tahoma" w:cs="Tahoma"/>
          <w:sz w:val="20"/>
          <w:szCs w:val="20"/>
        </w:rPr>
        <w:t>Mã số thuế : ……………………………………………………………………………………………………………</w:t>
      </w:r>
      <w:r w:rsidR="00C73968" w:rsidRPr="000424F3">
        <w:rPr>
          <w:rFonts w:ascii="Tahoma" w:hAnsi="Tahoma" w:cs="Tahoma"/>
          <w:sz w:val="20"/>
          <w:szCs w:val="20"/>
        </w:rPr>
        <w:t>………</w:t>
      </w:r>
      <w:r w:rsidR="00E66625" w:rsidRPr="000424F3">
        <w:rPr>
          <w:rFonts w:ascii="Tahoma" w:hAnsi="Tahoma" w:cs="Tahoma"/>
          <w:sz w:val="20"/>
          <w:szCs w:val="20"/>
        </w:rPr>
        <w:tab/>
      </w:r>
    </w:p>
    <w:p w:rsidR="0035459C" w:rsidRPr="000424F3" w:rsidRDefault="0035459C" w:rsidP="00C207BE">
      <w:pPr>
        <w:tabs>
          <w:tab w:val="left" w:leader="dot" w:pos="9893"/>
        </w:tabs>
        <w:spacing w:line="360" w:lineRule="auto"/>
        <w:rPr>
          <w:rFonts w:ascii="Tahoma" w:hAnsi="Tahoma" w:cs="Tahoma"/>
          <w:sz w:val="20"/>
          <w:szCs w:val="20"/>
        </w:rPr>
      </w:pPr>
      <w:r w:rsidRPr="000424F3">
        <w:rPr>
          <w:rFonts w:ascii="Tahoma" w:hAnsi="Tahoma" w:cs="Tahoma"/>
          <w:sz w:val="20"/>
          <w:szCs w:val="20"/>
        </w:rPr>
        <w:t>Tài khoản số : ………………………………………Mở tại: …………………………………………………………</w:t>
      </w:r>
      <w:r w:rsidR="00C73968" w:rsidRPr="000424F3">
        <w:rPr>
          <w:rFonts w:ascii="Tahoma" w:hAnsi="Tahoma" w:cs="Tahoma"/>
          <w:sz w:val="20"/>
          <w:szCs w:val="20"/>
        </w:rPr>
        <w:t>……….</w:t>
      </w:r>
      <w:r w:rsidR="00E66625" w:rsidRPr="000424F3">
        <w:rPr>
          <w:rFonts w:ascii="Tahoma" w:hAnsi="Tahoma" w:cs="Tahoma"/>
          <w:sz w:val="20"/>
          <w:szCs w:val="20"/>
        </w:rPr>
        <w:tab/>
      </w:r>
    </w:p>
    <w:p w:rsidR="004B7D96" w:rsidRPr="004B7D96" w:rsidRDefault="004B7D96" w:rsidP="00C207BE">
      <w:pPr>
        <w:pStyle w:val="BodyTextIndent2"/>
        <w:spacing w:line="360" w:lineRule="auto"/>
        <w:ind w:left="0" w:firstLine="0"/>
        <w:rPr>
          <w:rFonts w:ascii="Tahoma" w:hAnsi="Tahoma" w:cs="Tahoma"/>
          <w:b/>
          <w:bCs/>
          <w:iCs/>
          <w:sz w:val="6"/>
        </w:rPr>
      </w:pPr>
    </w:p>
    <w:p w:rsidR="009B7B91" w:rsidRPr="000424F3" w:rsidRDefault="009B7B91" w:rsidP="00E30534">
      <w:pPr>
        <w:pStyle w:val="BodyTextIndent2"/>
        <w:spacing w:line="276" w:lineRule="auto"/>
        <w:ind w:left="0" w:firstLine="0"/>
        <w:rPr>
          <w:rFonts w:ascii="Tahoma" w:hAnsi="Tahoma" w:cs="Tahoma"/>
          <w:b/>
          <w:bCs/>
          <w:sz w:val="20"/>
        </w:rPr>
      </w:pPr>
      <w:r w:rsidRPr="000424F3">
        <w:rPr>
          <w:rFonts w:ascii="Tahoma" w:hAnsi="Tahoma" w:cs="Tahoma"/>
          <w:b/>
          <w:bCs/>
          <w:iCs/>
          <w:sz w:val="20"/>
        </w:rPr>
        <w:t xml:space="preserve">2. </w:t>
      </w:r>
      <w:r w:rsidR="00A86CEA" w:rsidRPr="000424F3">
        <w:rPr>
          <w:rFonts w:ascii="Tahoma" w:hAnsi="Tahoma" w:cs="Tahoma"/>
          <w:b/>
          <w:bCs/>
          <w:iCs/>
          <w:sz w:val="20"/>
        </w:rPr>
        <w:t>Bên</w:t>
      </w:r>
      <w:r w:rsidRPr="000424F3">
        <w:rPr>
          <w:rFonts w:ascii="Tahoma" w:hAnsi="Tahoma" w:cs="Tahoma"/>
          <w:b/>
          <w:bCs/>
          <w:iCs/>
          <w:sz w:val="20"/>
        </w:rPr>
        <w:t xml:space="preserve"> cung cấp dịch vụ </w:t>
      </w:r>
      <w:r w:rsidRPr="000424F3">
        <w:rPr>
          <w:rFonts w:ascii="Tahoma" w:hAnsi="Tahoma" w:cs="Tahoma"/>
          <w:b/>
          <w:bCs/>
          <w:sz w:val="20"/>
        </w:rPr>
        <w:t>(</w:t>
      </w:r>
      <w:r w:rsidR="00A86CEA" w:rsidRPr="000424F3">
        <w:rPr>
          <w:rFonts w:ascii="Tahoma" w:hAnsi="Tahoma" w:cs="Tahoma"/>
          <w:b/>
          <w:bCs/>
          <w:sz w:val="20"/>
        </w:rPr>
        <w:t>Bên</w:t>
      </w:r>
      <w:r w:rsidRPr="000424F3">
        <w:rPr>
          <w:rFonts w:ascii="Tahoma" w:hAnsi="Tahoma" w:cs="Tahoma"/>
          <w:b/>
          <w:bCs/>
          <w:sz w:val="20"/>
        </w:rPr>
        <w:t xml:space="preserve"> B): CÔNG TY </w:t>
      </w:r>
      <w:r w:rsidR="006150C1" w:rsidRPr="000424F3">
        <w:rPr>
          <w:rFonts w:ascii="Tahoma" w:hAnsi="Tahoma" w:cs="Tahoma"/>
          <w:b/>
          <w:bCs/>
          <w:sz w:val="20"/>
        </w:rPr>
        <w:t>CỔ PHẦN CÔNG NGHỆ THẺ NACENCOMM</w:t>
      </w:r>
    </w:p>
    <w:p w:rsidR="009B7B91" w:rsidRPr="000424F3" w:rsidRDefault="009B7B91" w:rsidP="00E30534">
      <w:pPr>
        <w:pStyle w:val="BodyTextIndent2"/>
        <w:spacing w:before="120" w:line="276" w:lineRule="auto"/>
        <w:ind w:left="-180" w:firstLine="0"/>
        <w:jc w:val="center"/>
        <w:rPr>
          <w:rFonts w:ascii="Tahoma" w:hAnsi="Tahoma" w:cs="Tahoma"/>
          <w:b/>
          <w:bCs/>
          <w:i/>
          <w:sz w:val="20"/>
        </w:rPr>
      </w:pPr>
      <w:r w:rsidRPr="000424F3">
        <w:rPr>
          <w:rFonts w:ascii="Tahoma" w:hAnsi="Tahoma" w:cs="Tahoma"/>
          <w:b/>
          <w:bCs/>
          <w:i/>
          <w:sz w:val="20"/>
        </w:rPr>
        <w:t>(</w:t>
      </w:r>
      <w:r w:rsidR="00E51D67">
        <w:rPr>
          <w:rFonts w:ascii="Tahoma" w:hAnsi="Tahoma" w:cs="Tahoma"/>
          <w:b/>
          <w:bCs/>
          <w:i/>
          <w:sz w:val="20"/>
        </w:rPr>
        <w:t xml:space="preserve">Nhà cung cấp </w:t>
      </w:r>
      <w:r w:rsidR="00F67B90">
        <w:rPr>
          <w:rFonts w:ascii="Tahoma" w:hAnsi="Tahoma" w:cs="Tahoma"/>
          <w:b/>
          <w:bCs/>
          <w:i/>
          <w:sz w:val="20"/>
        </w:rPr>
        <w:t>phần mềm CA2-eINVOICE</w:t>
      </w:r>
      <w:r w:rsidRPr="000424F3">
        <w:rPr>
          <w:rFonts w:ascii="Tahoma" w:hAnsi="Tahoma" w:cs="Tahoma"/>
          <w:b/>
          <w:bCs/>
          <w:i/>
          <w:sz w:val="20"/>
        </w:rPr>
        <w:t>)</w:t>
      </w:r>
    </w:p>
    <w:p w:rsidR="00B34D07" w:rsidRPr="001541C8" w:rsidRDefault="009B7B91" w:rsidP="001541C8">
      <w:pPr>
        <w:spacing w:before="40" w:line="360" w:lineRule="auto"/>
        <w:jc w:val="both"/>
        <w:rPr>
          <w:rFonts w:ascii="Tahoma" w:hAnsi="Tahoma" w:cs="Tahoma"/>
          <w:sz w:val="20"/>
          <w:szCs w:val="20"/>
        </w:rPr>
      </w:pPr>
      <w:r w:rsidRPr="000424F3">
        <w:rPr>
          <w:rFonts w:ascii="Tahoma" w:hAnsi="Tahoma" w:cs="Tahoma"/>
          <w:sz w:val="20"/>
          <w:szCs w:val="20"/>
        </w:rPr>
        <w:t xml:space="preserve">Người đại diện: </w:t>
      </w:r>
      <w:r w:rsidR="001541C8">
        <w:rPr>
          <w:rFonts w:ascii="Tahoma" w:hAnsi="Tahoma" w:cs="Tahoma"/>
          <w:sz w:val="20"/>
          <w:szCs w:val="20"/>
        </w:rPr>
        <w:t>…………………………………………………..</w:t>
      </w:r>
      <w:r w:rsidRPr="000424F3">
        <w:rPr>
          <w:rFonts w:ascii="Tahoma" w:hAnsi="Tahoma" w:cs="Tahoma"/>
          <w:sz w:val="20"/>
          <w:szCs w:val="20"/>
        </w:rPr>
        <w:t xml:space="preserve">             Chức vụ: </w:t>
      </w:r>
      <w:r w:rsidR="001541C8">
        <w:rPr>
          <w:rFonts w:ascii="Tahoma" w:hAnsi="Tahoma" w:cs="Tahoma"/>
          <w:sz w:val="20"/>
          <w:szCs w:val="20"/>
        </w:rPr>
        <w:t>……………………………………………………</w:t>
      </w:r>
    </w:p>
    <w:p w:rsidR="009B7B91" w:rsidRPr="000424F3" w:rsidRDefault="009B7B91" w:rsidP="00C207BE">
      <w:pPr>
        <w:tabs>
          <w:tab w:val="left" w:leader="dot" w:pos="9072"/>
        </w:tabs>
        <w:spacing w:before="40" w:line="360" w:lineRule="auto"/>
        <w:jc w:val="both"/>
        <w:rPr>
          <w:rFonts w:ascii="Tahoma" w:hAnsi="Tahoma" w:cs="Tahoma"/>
          <w:sz w:val="20"/>
          <w:szCs w:val="20"/>
        </w:rPr>
      </w:pPr>
      <w:r w:rsidRPr="000424F3">
        <w:rPr>
          <w:rFonts w:ascii="Tahoma" w:hAnsi="Tahoma" w:cs="Tahoma"/>
          <w:sz w:val="20"/>
          <w:szCs w:val="20"/>
        </w:rPr>
        <w:t xml:space="preserve">Địa chỉ: </w:t>
      </w:r>
      <w:r w:rsidR="000028EE" w:rsidRPr="000424F3">
        <w:rPr>
          <w:rFonts w:ascii="Tahoma" w:hAnsi="Tahoma" w:cs="Tahoma"/>
          <w:sz w:val="20"/>
          <w:szCs w:val="20"/>
        </w:rPr>
        <w:t>Tầng 5, Số 2 Chùa Bộ</w:t>
      </w:r>
      <w:r w:rsidR="004B19AC" w:rsidRPr="000424F3">
        <w:rPr>
          <w:rFonts w:ascii="Tahoma" w:hAnsi="Tahoma" w:cs="Tahoma"/>
          <w:sz w:val="20"/>
          <w:szCs w:val="20"/>
        </w:rPr>
        <w:t>c</w:t>
      </w:r>
      <w:r w:rsidR="000028EE" w:rsidRPr="000424F3">
        <w:rPr>
          <w:rFonts w:ascii="Tahoma" w:hAnsi="Tahoma" w:cs="Tahoma"/>
          <w:sz w:val="20"/>
          <w:szCs w:val="20"/>
        </w:rPr>
        <w:t>, Phường Trung Tự</w:t>
      </w:r>
      <w:r w:rsidR="002F1AC2" w:rsidRPr="000424F3">
        <w:rPr>
          <w:rFonts w:ascii="Tahoma" w:hAnsi="Tahoma" w:cs="Tahoma"/>
          <w:sz w:val="20"/>
          <w:szCs w:val="20"/>
        </w:rPr>
        <w:t xml:space="preserve">, </w:t>
      </w:r>
      <w:r w:rsidR="00031598" w:rsidRPr="000424F3">
        <w:rPr>
          <w:rFonts w:ascii="Tahoma" w:hAnsi="Tahoma" w:cs="Tahoma"/>
          <w:sz w:val="20"/>
          <w:szCs w:val="20"/>
        </w:rPr>
        <w:t>Quận Đống Đa, Hà Nội</w:t>
      </w:r>
    </w:p>
    <w:p w:rsidR="009B7B91" w:rsidRDefault="00E721B5" w:rsidP="00C207BE">
      <w:pPr>
        <w:tabs>
          <w:tab w:val="left" w:leader="dot" w:pos="9072"/>
        </w:tabs>
        <w:spacing w:before="40" w:line="360" w:lineRule="auto"/>
        <w:jc w:val="both"/>
        <w:rPr>
          <w:rFonts w:ascii="Tahoma" w:hAnsi="Tahoma" w:cs="Tahoma"/>
          <w:sz w:val="20"/>
          <w:szCs w:val="20"/>
        </w:rPr>
      </w:pPr>
      <w:r w:rsidRPr="000424F3">
        <w:rPr>
          <w:rFonts w:ascii="Tahoma" w:hAnsi="Tahoma" w:cs="Tahoma"/>
          <w:sz w:val="20"/>
          <w:szCs w:val="20"/>
        </w:rPr>
        <w:t>Mã số thuế</w:t>
      </w:r>
      <w:r w:rsidR="009B7B91" w:rsidRPr="000424F3">
        <w:rPr>
          <w:rFonts w:ascii="Tahoma" w:hAnsi="Tahoma" w:cs="Tahoma"/>
          <w:sz w:val="20"/>
          <w:szCs w:val="20"/>
        </w:rPr>
        <w:t xml:space="preserve">:  </w:t>
      </w:r>
      <w:r w:rsidR="006150C1" w:rsidRPr="000424F3">
        <w:rPr>
          <w:rFonts w:ascii="Tahoma" w:hAnsi="Tahoma" w:cs="Tahoma"/>
          <w:sz w:val="20"/>
          <w:szCs w:val="20"/>
        </w:rPr>
        <w:t>0103930279</w:t>
      </w:r>
    </w:p>
    <w:p w:rsidR="00E114AC" w:rsidRDefault="00E114AC" w:rsidP="00C207BE">
      <w:pPr>
        <w:spacing w:line="360" w:lineRule="auto"/>
        <w:jc w:val="both"/>
        <w:rPr>
          <w:rFonts w:ascii="Tahoma" w:hAnsi="Tahoma" w:cs="Tahoma"/>
          <w:sz w:val="20"/>
          <w:szCs w:val="20"/>
        </w:rPr>
      </w:pPr>
      <w:r w:rsidRPr="000424F3">
        <w:rPr>
          <w:rFonts w:ascii="Tahoma" w:hAnsi="Tahoma" w:cs="Tahoma"/>
          <w:sz w:val="20"/>
          <w:szCs w:val="20"/>
        </w:rPr>
        <w:t xml:space="preserve">Tài khoản số : </w:t>
      </w:r>
      <w:r w:rsidR="00BA2692" w:rsidRPr="00BA2692">
        <w:rPr>
          <w:rFonts w:ascii="Tahoma" w:hAnsi="Tahoma" w:cs="Tahoma"/>
          <w:sz w:val="20"/>
          <w:szCs w:val="20"/>
        </w:rPr>
        <w:t xml:space="preserve">103.216.566.22015 </w:t>
      </w:r>
      <w:r w:rsidR="00B34D07">
        <w:rPr>
          <w:rFonts w:ascii="Tahoma" w:hAnsi="Tahoma" w:cs="Tahoma"/>
          <w:sz w:val="20"/>
          <w:szCs w:val="20"/>
        </w:rPr>
        <w:tab/>
      </w:r>
      <w:r w:rsidRPr="00BA2692">
        <w:rPr>
          <w:rFonts w:ascii="Tahoma" w:hAnsi="Tahoma" w:cs="Tahoma"/>
          <w:sz w:val="20"/>
          <w:szCs w:val="20"/>
        </w:rPr>
        <w:t xml:space="preserve">Mở tại: </w:t>
      </w:r>
      <w:r w:rsidR="00BA2692" w:rsidRPr="00BA2692">
        <w:rPr>
          <w:rFonts w:ascii="Tahoma" w:hAnsi="Tahoma" w:cs="Tahoma"/>
          <w:sz w:val="20"/>
          <w:szCs w:val="20"/>
        </w:rPr>
        <w:t xml:space="preserve">Ngân hàng Techcombank – </w:t>
      </w:r>
      <w:r w:rsidR="00B34D07">
        <w:rPr>
          <w:rFonts w:ascii="Tahoma" w:hAnsi="Tahoma" w:cs="Tahoma"/>
          <w:sz w:val="20"/>
          <w:szCs w:val="20"/>
        </w:rPr>
        <w:t xml:space="preserve">Chi nhánh </w:t>
      </w:r>
      <w:r w:rsidR="00BA2692" w:rsidRPr="00BA2692">
        <w:rPr>
          <w:rFonts w:ascii="Tahoma" w:hAnsi="Tahoma" w:cs="Tahoma"/>
          <w:sz w:val="20"/>
          <w:szCs w:val="20"/>
        </w:rPr>
        <w:t>Thăng Long - Phòng giao dịch Kim Liên -HN</w:t>
      </w:r>
      <w:r w:rsidRPr="00BA2692">
        <w:rPr>
          <w:rFonts w:ascii="Tahoma" w:hAnsi="Tahoma" w:cs="Tahoma"/>
          <w:sz w:val="20"/>
          <w:szCs w:val="20"/>
        </w:rPr>
        <w:tab/>
      </w:r>
    </w:p>
    <w:p w:rsidR="00D637CD" w:rsidRPr="000424F3" w:rsidRDefault="00D637CD" w:rsidP="00D637CD">
      <w:pPr>
        <w:pStyle w:val="BodyTextIndent2"/>
        <w:spacing w:line="276" w:lineRule="auto"/>
        <w:ind w:left="0" w:firstLine="0"/>
        <w:rPr>
          <w:rFonts w:ascii="Tahoma" w:hAnsi="Tahoma" w:cs="Tahoma"/>
          <w:b/>
          <w:bCs/>
          <w:sz w:val="20"/>
        </w:rPr>
      </w:pPr>
      <w:r>
        <w:rPr>
          <w:rFonts w:ascii="Tahoma" w:hAnsi="Tahoma" w:cs="Tahoma"/>
          <w:b/>
          <w:bCs/>
          <w:iCs/>
          <w:sz w:val="20"/>
        </w:rPr>
        <w:t>3</w:t>
      </w:r>
      <w:r w:rsidRPr="000424F3">
        <w:rPr>
          <w:rFonts w:ascii="Tahoma" w:hAnsi="Tahoma" w:cs="Tahoma"/>
          <w:b/>
          <w:bCs/>
          <w:iCs/>
          <w:sz w:val="20"/>
        </w:rPr>
        <w:t xml:space="preserve">. Bên </w:t>
      </w:r>
      <w:r w:rsidR="00CD430D">
        <w:rPr>
          <w:rFonts w:ascii="Tahoma" w:hAnsi="Tahoma" w:cs="Tahoma"/>
          <w:b/>
          <w:bCs/>
          <w:iCs/>
          <w:sz w:val="20"/>
        </w:rPr>
        <w:t>Đại lý</w:t>
      </w:r>
      <w:r w:rsidRPr="000424F3">
        <w:rPr>
          <w:rFonts w:ascii="Tahoma" w:hAnsi="Tahoma" w:cs="Tahoma"/>
          <w:b/>
          <w:bCs/>
          <w:iCs/>
          <w:sz w:val="20"/>
        </w:rPr>
        <w:t xml:space="preserve"> </w:t>
      </w:r>
      <w:r w:rsidRPr="000424F3">
        <w:rPr>
          <w:rFonts w:ascii="Tahoma" w:hAnsi="Tahoma" w:cs="Tahoma"/>
          <w:b/>
          <w:bCs/>
          <w:sz w:val="20"/>
        </w:rPr>
        <w:t xml:space="preserve">(Bên </w:t>
      </w:r>
      <w:r>
        <w:rPr>
          <w:rFonts w:ascii="Tahoma" w:hAnsi="Tahoma" w:cs="Tahoma"/>
          <w:b/>
          <w:bCs/>
          <w:sz w:val="20"/>
        </w:rPr>
        <w:t>C</w:t>
      </w:r>
      <w:r w:rsidRPr="000424F3">
        <w:rPr>
          <w:rFonts w:ascii="Tahoma" w:hAnsi="Tahoma" w:cs="Tahoma"/>
          <w:b/>
          <w:bCs/>
          <w:sz w:val="20"/>
        </w:rPr>
        <w:t xml:space="preserve">): </w:t>
      </w:r>
      <w:r>
        <w:rPr>
          <w:rFonts w:ascii="Tahoma" w:hAnsi="Tahoma" w:cs="Tahoma"/>
          <w:b/>
          <w:bCs/>
          <w:sz w:val="20"/>
        </w:rPr>
        <w:t>………………………………………………………………………………….</w:t>
      </w:r>
    </w:p>
    <w:p w:rsidR="00D637CD" w:rsidRPr="00D637CD" w:rsidRDefault="00D637CD" w:rsidP="00D637CD">
      <w:pPr>
        <w:spacing w:before="120" w:after="120"/>
        <w:ind w:right="187"/>
        <w:jc w:val="center"/>
        <w:rPr>
          <w:rFonts w:ascii="Tahoma" w:hAnsi="Tahoma" w:cs="Tahoma"/>
          <w:b/>
          <w:bCs/>
          <w:iCs/>
          <w:sz w:val="20"/>
          <w:szCs w:val="20"/>
        </w:rPr>
      </w:pPr>
      <w:r w:rsidRPr="00D637CD">
        <w:rPr>
          <w:rFonts w:ascii="Tahoma" w:hAnsi="Tahoma" w:cs="Tahoma"/>
          <w:b/>
          <w:bCs/>
          <w:iCs/>
          <w:sz w:val="20"/>
          <w:szCs w:val="20"/>
        </w:rPr>
        <w:t xml:space="preserve">(Đơn vị được ủy quyền thẩm định </w:t>
      </w:r>
      <w:r w:rsidR="00CD430D">
        <w:rPr>
          <w:rFonts w:ascii="Tahoma" w:hAnsi="Tahoma" w:cs="Tahoma"/>
          <w:b/>
          <w:bCs/>
          <w:iCs/>
          <w:sz w:val="20"/>
          <w:szCs w:val="20"/>
        </w:rPr>
        <w:t xml:space="preserve">cấp phần mềm </w:t>
      </w:r>
      <w:r w:rsidRPr="00D637CD">
        <w:rPr>
          <w:rFonts w:ascii="Tahoma" w:hAnsi="Tahoma" w:cs="Tahoma"/>
          <w:b/>
          <w:bCs/>
          <w:iCs/>
          <w:sz w:val="20"/>
          <w:szCs w:val="20"/>
        </w:rPr>
        <w:t>CA2</w:t>
      </w:r>
      <w:r w:rsidR="00CD430D">
        <w:rPr>
          <w:rFonts w:ascii="Tahoma" w:hAnsi="Tahoma" w:cs="Tahoma"/>
          <w:b/>
          <w:bCs/>
          <w:iCs/>
          <w:sz w:val="20"/>
          <w:szCs w:val="20"/>
        </w:rPr>
        <w:t xml:space="preserve"> - eINVOICE</w:t>
      </w:r>
    </w:p>
    <w:p w:rsidR="00D637CD" w:rsidRPr="00D637CD" w:rsidRDefault="00D637CD" w:rsidP="00D637CD">
      <w:pPr>
        <w:spacing w:before="120" w:after="120"/>
        <w:ind w:right="187"/>
        <w:jc w:val="center"/>
        <w:rPr>
          <w:rFonts w:ascii="Tahoma" w:hAnsi="Tahoma" w:cs="Tahoma"/>
          <w:b/>
          <w:bCs/>
          <w:iCs/>
          <w:sz w:val="20"/>
          <w:szCs w:val="20"/>
        </w:rPr>
      </w:pPr>
      <w:r w:rsidRPr="00D637CD">
        <w:rPr>
          <w:rFonts w:ascii="Tahoma" w:hAnsi="Tahoma" w:cs="Tahoma"/>
          <w:b/>
          <w:bCs/>
          <w:iCs/>
          <w:sz w:val="20"/>
          <w:szCs w:val="20"/>
        </w:rPr>
        <w:t>Theo HĐĐL số :                        ngày      tháng      năm</w:t>
      </w:r>
      <w:r w:rsidR="00CD430D">
        <w:rPr>
          <w:rFonts w:ascii="Tahoma" w:hAnsi="Tahoma" w:cs="Tahoma"/>
          <w:b/>
          <w:bCs/>
          <w:iCs/>
          <w:sz w:val="20"/>
          <w:szCs w:val="20"/>
        </w:rPr>
        <w:t xml:space="preserve">       </w:t>
      </w:r>
      <w:r w:rsidRPr="00D637CD">
        <w:rPr>
          <w:rFonts w:ascii="Tahoma" w:hAnsi="Tahoma" w:cs="Tahoma"/>
          <w:b/>
          <w:bCs/>
          <w:iCs/>
          <w:sz w:val="20"/>
          <w:szCs w:val="20"/>
        </w:rPr>
        <w:t>)</w:t>
      </w:r>
    </w:p>
    <w:p w:rsidR="00D637CD" w:rsidRPr="00D637CD" w:rsidRDefault="00D637CD" w:rsidP="00D637CD">
      <w:pPr>
        <w:tabs>
          <w:tab w:val="left" w:leader="dot" w:pos="9072"/>
        </w:tabs>
        <w:spacing w:before="40" w:line="360" w:lineRule="auto"/>
        <w:jc w:val="both"/>
        <w:rPr>
          <w:rFonts w:ascii="Tahoma" w:hAnsi="Tahoma" w:cs="Tahoma"/>
          <w:sz w:val="20"/>
          <w:szCs w:val="20"/>
        </w:rPr>
      </w:pPr>
      <w:r w:rsidRPr="00D637CD">
        <w:rPr>
          <w:rFonts w:ascii="Tahoma" w:hAnsi="Tahoma" w:cs="Tahoma"/>
          <w:sz w:val="20"/>
          <w:szCs w:val="20"/>
        </w:rPr>
        <w:t>Đại diện: Ông</w:t>
      </w:r>
      <w:r>
        <w:rPr>
          <w:rFonts w:ascii="Tahoma" w:hAnsi="Tahoma" w:cs="Tahoma"/>
          <w:sz w:val="20"/>
          <w:szCs w:val="20"/>
        </w:rPr>
        <w:t xml:space="preserve"> (bà)…………………………………………………………………….</w:t>
      </w:r>
      <w:r w:rsidRPr="00D637CD">
        <w:rPr>
          <w:rFonts w:ascii="Tahoma" w:hAnsi="Tahoma" w:cs="Tahoma"/>
          <w:sz w:val="20"/>
          <w:szCs w:val="20"/>
        </w:rPr>
        <w:t>Chức vụ:</w:t>
      </w:r>
      <w:r>
        <w:rPr>
          <w:rFonts w:ascii="Tahoma" w:hAnsi="Tahoma" w:cs="Tahoma"/>
          <w:sz w:val="20"/>
          <w:szCs w:val="20"/>
        </w:rPr>
        <w:t>……………………………………….</w:t>
      </w:r>
      <w:r w:rsidRPr="00D637CD">
        <w:rPr>
          <w:rFonts w:ascii="Tahoma" w:hAnsi="Tahoma" w:cs="Tahoma"/>
          <w:sz w:val="20"/>
          <w:szCs w:val="20"/>
        </w:rPr>
        <w:t xml:space="preserve"> </w:t>
      </w:r>
    </w:p>
    <w:p w:rsidR="00D637CD" w:rsidRPr="00D637CD" w:rsidRDefault="00D637CD" w:rsidP="00D637CD">
      <w:pPr>
        <w:tabs>
          <w:tab w:val="left" w:leader="dot" w:pos="9072"/>
        </w:tabs>
        <w:spacing w:before="40" w:line="360" w:lineRule="auto"/>
        <w:jc w:val="both"/>
        <w:rPr>
          <w:rFonts w:ascii="Tahoma" w:hAnsi="Tahoma" w:cs="Tahoma"/>
          <w:sz w:val="20"/>
          <w:szCs w:val="20"/>
        </w:rPr>
      </w:pPr>
      <w:r w:rsidRPr="00D637CD">
        <w:rPr>
          <w:rFonts w:ascii="Tahoma" w:hAnsi="Tahoma" w:cs="Tahoma"/>
          <w:sz w:val="20"/>
          <w:szCs w:val="20"/>
        </w:rPr>
        <w:t>Địa chỉ</w:t>
      </w:r>
      <w:r>
        <w:rPr>
          <w:rFonts w:ascii="Tahoma" w:hAnsi="Tahoma" w:cs="Tahoma"/>
          <w:sz w:val="20"/>
          <w:szCs w:val="20"/>
        </w:rPr>
        <w:t>:……………………………………………………………………………………………………………………………………….</w:t>
      </w:r>
    </w:p>
    <w:p w:rsidR="00D637CD" w:rsidRPr="00D637CD" w:rsidRDefault="00D637CD" w:rsidP="00D637CD">
      <w:pPr>
        <w:tabs>
          <w:tab w:val="left" w:leader="dot" w:pos="9072"/>
        </w:tabs>
        <w:spacing w:before="40" w:line="360" w:lineRule="auto"/>
        <w:jc w:val="both"/>
        <w:rPr>
          <w:rFonts w:ascii="Tahoma" w:hAnsi="Tahoma" w:cs="Tahoma"/>
          <w:sz w:val="20"/>
          <w:szCs w:val="20"/>
        </w:rPr>
      </w:pPr>
      <w:r w:rsidRPr="00D637CD">
        <w:rPr>
          <w:rFonts w:ascii="Tahoma" w:hAnsi="Tahoma" w:cs="Tahoma"/>
          <w:sz w:val="20"/>
          <w:szCs w:val="20"/>
        </w:rPr>
        <w:t xml:space="preserve">Điện thoại: </w:t>
      </w:r>
      <w:r>
        <w:rPr>
          <w:rFonts w:ascii="Tahoma" w:hAnsi="Tahoma" w:cs="Tahoma"/>
          <w:sz w:val="20"/>
          <w:szCs w:val="20"/>
        </w:rPr>
        <w:t>……………………………………………..</w:t>
      </w:r>
      <w:r w:rsidRPr="00D637CD">
        <w:rPr>
          <w:rFonts w:ascii="Tahoma" w:hAnsi="Tahoma" w:cs="Tahoma"/>
          <w:sz w:val="20"/>
          <w:szCs w:val="20"/>
        </w:rPr>
        <w:t xml:space="preserve">Fax: </w:t>
      </w:r>
      <w:r>
        <w:rPr>
          <w:rFonts w:ascii="Tahoma" w:hAnsi="Tahoma" w:cs="Tahoma"/>
          <w:sz w:val="20"/>
          <w:szCs w:val="20"/>
        </w:rPr>
        <w:t>……………………………………………………………….</w:t>
      </w:r>
    </w:p>
    <w:p w:rsidR="00D637CD" w:rsidRPr="00D637CD" w:rsidRDefault="00D637CD" w:rsidP="00D637CD">
      <w:pPr>
        <w:tabs>
          <w:tab w:val="left" w:leader="dot" w:pos="9072"/>
        </w:tabs>
        <w:spacing w:before="40" w:line="360" w:lineRule="auto"/>
        <w:jc w:val="both"/>
        <w:rPr>
          <w:rFonts w:ascii="Tahoma" w:hAnsi="Tahoma" w:cs="Tahoma"/>
          <w:sz w:val="20"/>
          <w:szCs w:val="20"/>
        </w:rPr>
      </w:pPr>
      <w:r w:rsidRPr="00D637CD">
        <w:rPr>
          <w:rFonts w:ascii="Tahoma" w:hAnsi="Tahoma" w:cs="Tahoma"/>
          <w:sz w:val="20"/>
          <w:szCs w:val="20"/>
        </w:rPr>
        <w:t xml:space="preserve">Mã số thuế: </w:t>
      </w:r>
      <w:r>
        <w:rPr>
          <w:rFonts w:ascii="Tahoma" w:hAnsi="Tahoma" w:cs="Tahoma"/>
          <w:sz w:val="20"/>
          <w:szCs w:val="20"/>
        </w:rPr>
        <w:t>………………………………………………………………………</w:t>
      </w:r>
    </w:p>
    <w:p w:rsidR="00D637CD" w:rsidRPr="00D637CD" w:rsidRDefault="00D637CD" w:rsidP="00D637CD">
      <w:pPr>
        <w:tabs>
          <w:tab w:val="left" w:leader="dot" w:pos="9072"/>
        </w:tabs>
        <w:spacing w:before="40" w:line="360" w:lineRule="auto"/>
        <w:jc w:val="both"/>
        <w:rPr>
          <w:rFonts w:ascii="Tahoma" w:hAnsi="Tahoma" w:cs="Tahoma"/>
          <w:sz w:val="20"/>
          <w:szCs w:val="20"/>
        </w:rPr>
      </w:pPr>
      <w:r>
        <w:rPr>
          <w:rFonts w:ascii="Tahoma" w:hAnsi="Tahoma" w:cs="Tahoma"/>
          <w:sz w:val="20"/>
          <w:szCs w:val="20"/>
        </w:rPr>
        <w:t>Tài khoản số</w:t>
      </w:r>
      <w:r w:rsidRPr="00D637CD">
        <w:rPr>
          <w:rFonts w:ascii="Tahoma" w:hAnsi="Tahoma" w:cs="Tahoma"/>
          <w:sz w:val="20"/>
          <w:szCs w:val="20"/>
        </w:rPr>
        <w:t>:</w:t>
      </w:r>
      <w:r>
        <w:rPr>
          <w:rFonts w:ascii="Tahoma" w:hAnsi="Tahoma" w:cs="Tahoma"/>
          <w:sz w:val="20"/>
          <w:szCs w:val="20"/>
        </w:rPr>
        <w:t>………………………….</w:t>
      </w:r>
      <w:r w:rsidRPr="00D637CD">
        <w:rPr>
          <w:rFonts w:ascii="Tahoma" w:hAnsi="Tahoma" w:cs="Tahoma"/>
          <w:sz w:val="20"/>
          <w:szCs w:val="20"/>
        </w:rPr>
        <w:t xml:space="preserve"> Tại: </w:t>
      </w:r>
      <w:r>
        <w:rPr>
          <w:rFonts w:ascii="Tahoma" w:hAnsi="Tahoma" w:cs="Tahoma"/>
          <w:sz w:val="20"/>
          <w:szCs w:val="20"/>
        </w:rPr>
        <w:t>…………………..………………………………………………………………………….</w:t>
      </w:r>
    </w:p>
    <w:p w:rsidR="00792CB1" w:rsidRPr="00792CB1" w:rsidRDefault="00792CB1" w:rsidP="00C207BE">
      <w:pPr>
        <w:tabs>
          <w:tab w:val="left" w:pos="1440"/>
          <w:tab w:val="left" w:pos="4536"/>
        </w:tabs>
        <w:jc w:val="both"/>
        <w:rPr>
          <w:rFonts w:ascii="Tahoma" w:hAnsi="Tahoma" w:cs="Tahoma"/>
          <w:sz w:val="14"/>
          <w:szCs w:val="20"/>
        </w:rPr>
      </w:pPr>
    </w:p>
    <w:p w:rsidR="00422A01" w:rsidRPr="000424F3" w:rsidRDefault="00422A01" w:rsidP="00C207BE">
      <w:pPr>
        <w:tabs>
          <w:tab w:val="left" w:pos="1440"/>
          <w:tab w:val="left" w:pos="4536"/>
        </w:tabs>
        <w:jc w:val="both"/>
        <w:rPr>
          <w:rFonts w:ascii="Tahoma" w:hAnsi="Tahoma" w:cs="Tahoma"/>
          <w:b/>
          <w:bCs/>
          <w:i/>
          <w:iCs/>
          <w:sz w:val="20"/>
          <w:szCs w:val="20"/>
        </w:rPr>
      </w:pPr>
      <w:r w:rsidRPr="000424F3">
        <w:rPr>
          <w:rFonts w:ascii="Tahoma" w:hAnsi="Tahoma" w:cs="Tahoma"/>
          <w:b/>
          <w:bCs/>
          <w:i/>
          <w:iCs/>
          <w:sz w:val="20"/>
          <w:szCs w:val="20"/>
        </w:rPr>
        <w:t xml:space="preserve">Sau khi thoả thuận, các bên thống nhất ký kết hợp đồng cung cấp </w:t>
      </w:r>
      <w:r w:rsidR="00F67B90">
        <w:rPr>
          <w:rFonts w:ascii="Tahoma" w:hAnsi="Tahoma" w:cs="Tahoma"/>
          <w:b/>
          <w:bCs/>
          <w:i/>
          <w:iCs/>
          <w:sz w:val="20"/>
          <w:szCs w:val="20"/>
        </w:rPr>
        <w:t xml:space="preserve">phần mềm hóa đơn điện tử với </w:t>
      </w:r>
      <w:r w:rsidRPr="000424F3">
        <w:rPr>
          <w:rFonts w:ascii="Tahoma" w:hAnsi="Tahoma" w:cs="Tahoma"/>
          <w:b/>
          <w:bCs/>
          <w:i/>
          <w:iCs/>
          <w:sz w:val="20"/>
          <w:szCs w:val="20"/>
        </w:rPr>
        <w:t xml:space="preserve"> các nội dung sau:</w:t>
      </w:r>
    </w:p>
    <w:p w:rsidR="00E740F5" w:rsidRPr="000424F3" w:rsidRDefault="00E740F5" w:rsidP="00C207BE">
      <w:pPr>
        <w:spacing w:before="100" w:beforeAutospacing="1" w:after="60"/>
        <w:jc w:val="both"/>
        <w:rPr>
          <w:rFonts w:ascii="Tahoma" w:hAnsi="Tahoma" w:cs="Tahoma"/>
          <w:b/>
          <w:sz w:val="20"/>
          <w:szCs w:val="20"/>
        </w:rPr>
      </w:pPr>
      <w:r w:rsidRPr="000424F3">
        <w:rPr>
          <w:rFonts w:ascii="Tahoma" w:hAnsi="Tahoma" w:cs="Tahoma"/>
          <w:b/>
          <w:sz w:val="20"/>
          <w:szCs w:val="20"/>
        </w:rPr>
        <w:t>Điều1: Nội dung hợp đồng</w:t>
      </w:r>
    </w:p>
    <w:p w:rsidR="00F67B90" w:rsidRDefault="00F67B90" w:rsidP="00C207BE">
      <w:pPr>
        <w:suppressAutoHyphens/>
        <w:spacing w:line="312" w:lineRule="auto"/>
        <w:ind w:firstLine="720"/>
        <w:jc w:val="both"/>
        <w:rPr>
          <w:rFonts w:ascii="Tahoma" w:hAnsi="Tahoma" w:cs="Tahoma"/>
          <w:sz w:val="20"/>
          <w:szCs w:val="20"/>
        </w:rPr>
      </w:pPr>
      <w:r w:rsidRPr="00D92E52">
        <w:rPr>
          <w:rFonts w:ascii="Tahoma" w:hAnsi="Tahoma" w:cs="Tahoma"/>
          <w:sz w:val="20"/>
          <w:szCs w:val="20"/>
        </w:rPr>
        <w:lastRenderedPageBreak/>
        <w:t>Bên A đồng ý mua và Bên B đồng ý cung cấp quyền sử dụng Phần mềm Hóa đơn điện tử</w:t>
      </w:r>
      <w:r w:rsidR="00D92E52">
        <w:rPr>
          <w:rFonts w:ascii="Tahoma" w:hAnsi="Tahoma" w:cs="Tahoma"/>
          <w:sz w:val="20"/>
          <w:szCs w:val="20"/>
        </w:rPr>
        <w:t xml:space="preserve"> CA2-eINVOICE</w:t>
      </w:r>
      <w:r w:rsidRPr="00D92E52">
        <w:rPr>
          <w:rFonts w:ascii="Tahoma" w:hAnsi="Tahoma" w:cs="Tahoma"/>
          <w:sz w:val="20"/>
          <w:szCs w:val="20"/>
        </w:rPr>
        <w:t xml:space="preserve"> (sau đây gọi tắt là Phần mềm) với nội dung chi tiết sau:</w:t>
      </w:r>
    </w:p>
    <w:p w:rsidR="00B319BF" w:rsidRDefault="00B319BF" w:rsidP="00C207BE">
      <w:pPr>
        <w:pStyle w:val="ListParagraph"/>
        <w:numPr>
          <w:ilvl w:val="1"/>
          <w:numId w:val="49"/>
        </w:numPr>
        <w:tabs>
          <w:tab w:val="left" w:pos="426"/>
        </w:tabs>
        <w:suppressAutoHyphens/>
        <w:spacing w:line="312" w:lineRule="auto"/>
        <w:ind w:hanging="1440"/>
        <w:jc w:val="both"/>
        <w:rPr>
          <w:rFonts w:ascii="Tahoma" w:hAnsi="Tahoma" w:cs="Tahoma"/>
          <w:sz w:val="20"/>
          <w:szCs w:val="20"/>
        </w:rPr>
      </w:pPr>
      <w:r>
        <w:rPr>
          <w:rFonts w:ascii="Tahoma" w:hAnsi="Tahoma" w:cs="Tahoma"/>
          <w:sz w:val="20"/>
          <w:szCs w:val="20"/>
        </w:rPr>
        <w:t>Lựa chọn gói dịch vụ</w:t>
      </w:r>
    </w:p>
    <w:tbl>
      <w:tblPr>
        <w:tblW w:w="9639" w:type="dxa"/>
        <w:jc w:val="center"/>
        <w:tblLook w:val="04A0" w:firstRow="1" w:lastRow="0" w:firstColumn="1" w:lastColumn="0" w:noHBand="0" w:noVBand="1"/>
      </w:tblPr>
      <w:tblGrid>
        <w:gridCol w:w="1087"/>
        <w:gridCol w:w="982"/>
        <w:gridCol w:w="996"/>
        <w:gridCol w:w="996"/>
        <w:gridCol w:w="996"/>
        <w:gridCol w:w="1128"/>
        <w:gridCol w:w="1128"/>
        <w:gridCol w:w="1128"/>
        <w:gridCol w:w="1198"/>
      </w:tblGrid>
      <w:tr w:rsidR="00B319BF" w:rsidRPr="00BD0CDC" w:rsidTr="00835DA9">
        <w:trPr>
          <w:trHeight w:val="510"/>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9BF" w:rsidRPr="00BD0CDC" w:rsidRDefault="00B319BF" w:rsidP="00C207BE">
            <w:pPr>
              <w:jc w:val="center"/>
              <w:rPr>
                <w:rFonts w:ascii="Verdana" w:hAnsi="Verdana" w:cs="Calibri"/>
                <w:b/>
                <w:bCs/>
                <w:color w:val="000000"/>
                <w:sz w:val="20"/>
                <w:szCs w:val="20"/>
              </w:rPr>
            </w:pPr>
            <w:r w:rsidRPr="00BD0CDC">
              <w:rPr>
                <w:rFonts w:ascii="Verdana" w:hAnsi="Verdana" w:cs="Calibri"/>
                <w:b/>
                <w:bCs/>
                <w:color w:val="000000"/>
                <w:sz w:val="20"/>
                <w:szCs w:val="20"/>
              </w:rPr>
              <w:t>Chi tiết</w:t>
            </w:r>
          </w:p>
        </w:tc>
        <w:tc>
          <w:tcPr>
            <w:tcW w:w="8552" w:type="dxa"/>
            <w:gridSpan w:val="8"/>
            <w:tcBorders>
              <w:top w:val="single" w:sz="4" w:space="0" w:color="auto"/>
              <w:left w:val="nil"/>
              <w:bottom w:val="single" w:sz="4" w:space="0" w:color="auto"/>
              <w:right w:val="single" w:sz="4" w:space="0" w:color="000000"/>
            </w:tcBorders>
            <w:shd w:val="clear" w:color="000000" w:fill="DAEEF3"/>
            <w:noWrap/>
            <w:vAlign w:val="center"/>
            <w:hideMark/>
          </w:tcPr>
          <w:p w:rsidR="00B319BF" w:rsidRPr="005411CF" w:rsidRDefault="005411CF" w:rsidP="00C207BE">
            <w:pPr>
              <w:jc w:val="center"/>
              <w:rPr>
                <w:rFonts w:ascii="Verdana" w:hAnsi="Verdana" w:cs="Calibri"/>
                <w:b/>
                <w:bCs/>
                <w:color w:val="000000"/>
                <w:sz w:val="20"/>
                <w:szCs w:val="20"/>
              </w:rPr>
            </w:pPr>
            <w:r w:rsidRPr="005411CF">
              <w:rPr>
                <w:rFonts w:ascii="Tahoma" w:hAnsi="Tahoma" w:cs="Tahoma"/>
                <w:b/>
                <w:sz w:val="20"/>
                <w:szCs w:val="20"/>
              </w:rPr>
              <w:t xml:space="preserve">CA2-eINVOICE </w:t>
            </w:r>
          </w:p>
        </w:tc>
      </w:tr>
      <w:tr w:rsidR="003D00CB" w:rsidRPr="00FF3D19" w:rsidTr="00835DA9">
        <w:trPr>
          <w:trHeight w:val="818"/>
          <w:jc w:val="center"/>
        </w:trPr>
        <w:tc>
          <w:tcPr>
            <w:tcW w:w="1087"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color w:val="000000"/>
                <w:sz w:val="16"/>
                <w:szCs w:val="16"/>
              </w:rPr>
            </w:pPr>
            <w:r>
              <w:rPr>
                <w:rFonts w:ascii="Verdana" w:hAnsi="Verdana" w:cs="Calibri"/>
                <w:color w:val="000000"/>
                <w:sz w:val="16"/>
                <w:szCs w:val="16"/>
              </w:rPr>
              <w:t>Lựa chọn</w:t>
            </w:r>
          </w:p>
        </w:tc>
        <w:tc>
          <w:tcPr>
            <w:tcW w:w="982" w:type="dxa"/>
            <w:vMerge w:val="restart"/>
            <w:tcBorders>
              <w:top w:val="nil"/>
              <w:left w:val="single" w:sz="4" w:space="0" w:color="auto"/>
              <w:right w:val="single" w:sz="4" w:space="0" w:color="auto"/>
            </w:tcBorders>
            <w:shd w:val="clear" w:color="auto" w:fill="auto"/>
            <w:noWrap/>
            <w:vAlign w:val="center"/>
          </w:tcPr>
          <w:p w:rsidR="003D00CB" w:rsidRPr="00BD0CDC" w:rsidRDefault="003D00CB" w:rsidP="00C207BE">
            <w:pPr>
              <w:jc w:val="center"/>
              <w:rPr>
                <w:rFonts w:ascii="Verdana" w:hAnsi="Verdana" w:cs="Calibri"/>
                <w:b/>
                <w:color w:val="000000"/>
                <w:sz w:val="16"/>
                <w:szCs w:val="16"/>
              </w:rPr>
            </w:pPr>
            <w:r>
              <w:rPr>
                <w:rFonts w:ascii="Verdana" w:hAnsi="Verdana" w:cs="Calibri"/>
                <w:b/>
                <w:color w:val="000000"/>
                <w:sz w:val="16"/>
                <w:szCs w:val="16"/>
              </w:rPr>
              <w:t>Dịch vụ phần mềm</w:t>
            </w:r>
          </w:p>
        </w:tc>
        <w:tc>
          <w:tcPr>
            <w:tcW w:w="996"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CA2-eI300</w:t>
            </w:r>
          </w:p>
          <w:p w:rsidR="003D00CB" w:rsidRPr="00BD0CDC" w:rsidRDefault="003D00CB" w:rsidP="00C207BE">
            <w:pPr>
              <w:jc w:val="center"/>
              <w:rPr>
                <w:rFonts w:asciiTheme="minorHAnsi" w:eastAsiaTheme="minorHAnsi" w:hAnsiTheme="minorHAnsi" w:cstheme="minorBidi"/>
                <w:sz w:val="22"/>
                <w:szCs w:val="22"/>
              </w:rPr>
            </w:pPr>
            <w:r>
              <w:sym w:font="Wingdings" w:char="F06F"/>
            </w:r>
          </w:p>
        </w:tc>
        <w:tc>
          <w:tcPr>
            <w:tcW w:w="996"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CA2-eI500</w:t>
            </w:r>
          </w:p>
          <w:p w:rsidR="003D00CB" w:rsidRPr="00FF3D19" w:rsidRDefault="003D00CB" w:rsidP="00C207BE">
            <w:pPr>
              <w:jc w:val="center"/>
              <w:rPr>
                <w:rFonts w:ascii="Verdana" w:hAnsi="Verdana" w:cs="Calibri"/>
                <w:i/>
                <w:iCs/>
                <w:color w:val="000000"/>
                <w:sz w:val="16"/>
                <w:szCs w:val="16"/>
              </w:rPr>
            </w:pPr>
            <w:r>
              <w:sym w:font="Wingdings" w:char="F06F"/>
            </w:r>
          </w:p>
        </w:tc>
        <w:tc>
          <w:tcPr>
            <w:tcW w:w="996"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CA2-eI1.000</w:t>
            </w:r>
          </w:p>
          <w:p w:rsidR="003D00CB" w:rsidRPr="00FF3D19" w:rsidRDefault="003D00CB" w:rsidP="00C207BE">
            <w:pPr>
              <w:jc w:val="center"/>
              <w:rPr>
                <w:rFonts w:ascii="Verdana" w:hAnsi="Verdana" w:cs="Calibri"/>
                <w:i/>
                <w:iCs/>
                <w:color w:val="000000"/>
                <w:sz w:val="16"/>
                <w:szCs w:val="16"/>
              </w:rPr>
            </w:pPr>
            <w:r>
              <w:sym w:font="Wingdings" w:char="F06F"/>
            </w:r>
          </w:p>
        </w:tc>
        <w:tc>
          <w:tcPr>
            <w:tcW w:w="1128"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CA2-eI2.000</w:t>
            </w:r>
          </w:p>
          <w:p w:rsidR="003D00CB" w:rsidRPr="00FF3D19" w:rsidRDefault="003D00CB" w:rsidP="00C207BE">
            <w:pPr>
              <w:jc w:val="center"/>
              <w:rPr>
                <w:rFonts w:ascii="Verdana" w:hAnsi="Verdana" w:cs="Calibri"/>
                <w:i/>
                <w:iCs/>
                <w:color w:val="000000"/>
                <w:sz w:val="16"/>
                <w:szCs w:val="16"/>
              </w:rPr>
            </w:pPr>
            <w:r>
              <w:sym w:font="Wingdings" w:char="F06F"/>
            </w:r>
          </w:p>
        </w:tc>
        <w:tc>
          <w:tcPr>
            <w:tcW w:w="1128"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CA2-eI5.000</w:t>
            </w:r>
          </w:p>
          <w:p w:rsidR="003D00CB" w:rsidRPr="00FF3D19" w:rsidRDefault="003D00CB" w:rsidP="00C207BE">
            <w:pPr>
              <w:jc w:val="center"/>
              <w:rPr>
                <w:rFonts w:ascii="Verdana" w:hAnsi="Verdana" w:cs="Calibri"/>
                <w:i/>
                <w:iCs/>
                <w:color w:val="000000"/>
                <w:sz w:val="16"/>
                <w:szCs w:val="16"/>
              </w:rPr>
            </w:pPr>
            <w:r>
              <w:sym w:font="Wingdings" w:char="F06F"/>
            </w:r>
          </w:p>
        </w:tc>
        <w:tc>
          <w:tcPr>
            <w:tcW w:w="1128"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CA2-eI10.000</w:t>
            </w:r>
          </w:p>
          <w:p w:rsidR="003D00CB" w:rsidRPr="00FF3D19" w:rsidRDefault="003D00CB" w:rsidP="00C207BE">
            <w:pPr>
              <w:jc w:val="center"/>
              <w:rPr>
                <w:rFonts w:ascii="Verdana" w:hAnsi="Verdana" w:cs="Calibri"/>
                <w:i/>
                <w:iCs/>
                <w:color w:val="000000"/>
                <w:sz w:val="16"/>
                <w:szCs w:val="16"/>
              </w:rPr>
            </w:pPr>
            <w:r>
              <w:sym w:font="Wingdings" w:char="F06F"/>
            </w:r>
          </w:p>
        </w:tc>
        <w:tc>
          <w:tcPr>
            <w:tcW w:w="1198" w:type="dxa"/>
            <w:tcBorders>
              <w:top w:val="nil"/>
              <w:left w:val="single" w:sz="4" w:space="0" w:color="auto"/>
              <w:bottom w:val="single" w:sz="4" w:space="0" w:color="000000"/>
              <w:right w:val="single" w:sz="4" w:space="0" w:color="auto"/>
            </w:tcBorders>
            <w:shd w:val="clear" w:color="auto" w:fill="auto"/>
            <w:noWrap/>
            <w:vAlign w:val="center"/>
          </w:tcPr>
          <w:p w:rsidR="003D00CB"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CA2-eIExtra</w:t>
            </w:r>
          </w:p>
          <w:p w:rsidR="003D00CB" w:rsidRPr="00FF3D19" w:rsidRDefault="003D00CB" w:rsidP="00C207BE">
            <w:pPr>
              <w:jc w:val="center"/>
              <w:rPr>
                <w:rFonts w:ascii="Verdana" w:hAnsi="Verdana" w:cs="Calibri"/>
                <w:i/>
                <w:iCs/>
                <w:color w:val="000000"/>
                <w:sz w:val="16"/>
                <w:szCs w:val="16"/>
              </w:rPr>
            </w:pPr>
            <w:r>
              <w:sym w:font="Wingdings" w:char="F06F"/>
            </w:r>
          </w:p>
        </w:tc>
      </w:tr>
      <w:tr w:rsidR="003D00CB" w:rsidRPr="00BD0CDC" w:rsidTr="00386B23">
        <w:trPr>
          <w:trHeight w:val="512"/>
          <w:jc w:val="center"/>
        </w:trPr>
        <w:tc>
          <w:tcPr>
            <w:tcW w:w="1087"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Pr>
                <w:rFonts w:ascii="Verdana" w:hAnsi="Verdana" w:cs="Calibri"/>
                <w:color w:val="000000"/>
                <w:sz w:val="16"/>
                <w:szCs w:val="16"/>
              </w:rPr>
              <w:t>Số lương</w:t>
            </w:r>
            <w:r w:rsidRPr="00BD0CDC">
              <w:rPr>
                <w:rFonts w:ascii="Verdana" w:hAnsi="Verdana" w:cs="Calibri"/>
                <w:color w:val="000000"/>
                <w:sz w:val="16"/>
                <w:szCs w:val="16"/>
              </w:rPr>
              <w:t xml:space="preserve"> (</w:t>
            </w:r>
            <w:r>
              <w:rPr>
                <w:rFonts w:ascii="Verdana" w:hAnsi="Verdana" w:cs="Calibri"/>
                <w:color w:val="000000"/>
                <w:sz w:val="16"/>
                <w:szCs w:val="16"/>
              </w:rPr>
              <w:t>tờ</w:t>
            </w:r>
            <w:r w:rsidRPr="00BD0CDC">
              <w:rPr>
                <w:rFonts w:ascii="Verdana" w:hAnsi="Verdana" w:cs="Calibri"/>
                <w:color w:val="000000"/>
                <w:sz w:val="16"/>
                <w:szCs w:val="16"/>
              </w:rPr>
              <w:t>)</w:t>
            </w:r>
          </w:p>
        </w:tc>
        <w:tc>
          <w:tcPr>
            <w:tcW w:w="982" w:type="dxa"/>
            <w:vMerge/>
            <w:tcBorders>
              <w:left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p>
        </w:tc>
        <w:tc>
          <w:tcPr>
            <w:tcW w:w="996"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sidRPr="00BD0CDC">
              <w:rPr>
                <w:rFonts w:ascii="Verdana" w:hAnsi="Verdana" w:cs="Calibri"/>
                <w:i/>
                <w:iCs/>
                <w:color w:val="000000"/>
                <w:sz w:val="16"/>
                <w:szCs w:val="16"/>
              </w:rPr>
              <w:t>300</w:t>
            </w:r>
          </w:p>
        </w:tc>
        <w:tc>
          <w:tcPr>
            <w:tcW w:w="996"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sidRPr="00BD0CDC">
              <w:rPr>
                <w:rFonts w:ascii="Verdana" w:hAnsi="Verdana" w:cs="Calibri"/>
                <w:i/>
                <w:iCs/>
                <w:color w:val="000000"/>
                <w:sz w:val="16"/>
                <w:szCs w:val="16"/>
              </w:rPr>
              <w:t>500</w:t>
            </w:r>
          </w:p>
        </w:tc>
        <w:tc>
          <w:tcPr>
            <w:tcW w:w="996"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sidRPr="00BD0CDC">
              <w:rPr>
                <w:rFonts w:ascii="Verdana" w:hAnsi="Verdana" w:cs="Calibri"/>
                <w:i/>
                <w:iCs/>
                <w:color w:val="000000"/>
                <w:sz w:val="16"/>
                <w:szCs w:val="16"/>
              </w:rPr>
              <w:t>1,000</w:t>
            </w:r>
          </w:p>
        </w:tc>
        <w:tc>
          <w:tcPr>
            <w:tcW w:w="112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sidRPr="00BD0CDC">
              <w:rPr>
                <w:rFonts w:ascii="Verdana" w:hAnsi="Verdana" w:cs="Calibri"/>
                <w:i/>
                <w:iCs/>
                <w:color w:val="000000"/>
                <w:sz w:val="16"/>
                <w:szCs w:val="16"/>
              </w:rPr>
              <w:t>2,000</w:t>
            </w:r>
          </w:p>
        </w:tc>
        <w:tc>
          <w:tcPr>
            <w:tcW w:w="112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sidRPr="00BD0CDC">
              <w:rPr>
                <w:rFonts w:ascii="Verdana" w:hAnsi="Verdana" w:cs="Calibri"/>
                <w:i/>
                <w:iCs/>
                <w:color w:val="000000"/>
                <w:sz w:val="16"/>
                <w:szCs w:val="16"/>
              </w:rPr>
              <w:t>5,000</w:t>
            </w:r>
          </w:p>
        </w:tc>
        <w:tc>
          <w:tcPr>
            <w:tcW w:w="112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sidRPr="00BD0CDC">
              <w:rPr>
                <w:rFonts w:ascii="Verdana" w:hAnsi="Verdana" w:cs="Calibri"/>
                <w:i/>
                <w:iCs/>
                <w:color w:val="000000"/>
                <w:sz w:val="16"/>
                <w:szCs w:val="16"/>
              </w:rPr>
              <w:t>10,000</w:t>
            </w:r>
          </w:p>
        </w:tc>
        <w:tc>
          <w:tcPr>
            <w:tcW w:w="1198" w:type="dxa"/>
            <w:tcBorders>
              <w:top w:val="nil"/>
              <w:left w:val="single" w:sz="4" w:space="0" w:color="auto"/>
              <w:bottom w:val="single" w:sz="4" w:space="0" w:color="000000"/>
              <w:right w:val="single" w:sz="4" w:space="0" w:color="auto"/>
            </w:tcBorders>
            <w:shd w:val="clear" w:color="auto" w:fill="auto"/>
            <w:noWrap/>
            <w:vAlign w:val="center"/>
            <w:hideMark/>
          </w:tcPr>
          <w:p w:rsidR="003D00CB" w:rsidRPr="00BD0CDC" w:rsidRDefault="003D00CB" w:rsidP="00C207BE">
            <w:pPr>
              <w:jc w:val="center"/>
              <w:rPr>
                <w:rFonts w:ascii="Verdana" w:hAnsi="Verdana" w:cs="Calibri"/>
                <w:i/>
                <w:iCs/>
                <w:color w:val="000000"/>
                <w:sz w:val="16"/>
                <w:szCs w:val="16"/>
              </w:rPr>
            </w:pPr>
            <w:r>
              <w:rPr>
                <w:rFonts w:ascii="Verdana" w:hAnsi="Verdana" w:cs="Calibri"/>
                <w:i/>
                <w:iCs/>
                <w:color w:val="000000"/>
                <w:sz w:val="16"/>
                <w:szCs w:val="16"/>
              </w:rPr>
              <w:t>&gt;10,</w:t>
            </w:r>
            <w:r w:rsidRPr="00BD0CDC">
              <w:rPr>
                <w:rFonts w:ascii="Verdana" w:hAnsi="Verdana" w:cs="Calibri"/>
                <w:i/>
                <w:iCs/>
                <w:color w:val="000000"/>
                <w:sz w:val="16"/>
                <w:szCs w:val="16"/>
              </w:rPr>
              <w:t>000</w:t>
            </w:r>
          </w:p>
        </w:tc>
      </w:tr>
      <w:tr w:rsidR="003D00CB" w:rsidRPr="00BD0CDC" w:rsidTr="00386B23">
        <w:trPr>
          <w:trHeight w:val="450"/>
          <w:jc w:val="center"/>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3D00CB" w:rsidRPr="00BD0CDC" w:rsidRDefault="003D00CB" w:rsidP="00C207BE">
            <w:pPr>
              <w:jc w:val="center"/>
              <w:rPr>
                <w:rFonts w:ascii="Verdana" w:hAnsi="Verdana" w:cs="Calibri"/>
                <w:color w:val="000000"/>
                <w:sz w:val="16"/>
                <w:szCs w:val="16"/>
              </w:rPr>
            </w:pPr>
            <w:r>
              <w:rPr>
                <w:rFonts w:ascii="Verdana" w:hAnsi="Verdana" w:cs="Calibri"/>
                <w:color w:val="000000"/>
                <w:sz w:val="16"/>
                <w:szCs w:val="16"/>
              </w:rPr>
              <w:t xml:space="preserve">Đơn giá </w:t>
            </w:r>
            <w:r w:rsidRPr="00BD0CDC">
              <w:rPr>
                <w:rFonts w:ascii="Verdana" w:hAnsi="Verdana" w:cs="Calibri"/>
                <w:color w:val="000000"/>
                <w:sz w:val="16"/>
                <w:szCs w:val="16"/>
              </w:rPr>
              <w:t>(VNĐ)</w:t>
            </w:r>
          </w:p>
        </w:tc>
        <w:tc>
          <w:tcPr>
            <w:tcW w:w="982" w:type="dxa"/>
            <w:vMerge/>
            <w:tcBorders>
              <w:left w:val="single" w:sz="4" w:space="0" w:color="auto"/>
              <w:bottom w:val="single" w:sz="4" w:space="0" w:color="auto"/>
              <w:right w:val="single" w:sz="4" w:space="0" w:color="auto"/>
            </w:tcBorders>
            <w:shd w:val="clear" w:color="auto" w:fill="auto"/>
            <w:vAlign w:val="center"/>
            <w:hideMark/>
          </w:tcPr>
          <w:p w:rsidR="003D00CB" w:rsidRPr="00BD0CDC" w:rsidRDefault="003D00CB" w:rsidP="00C207BE">
            <w:pPr>
              <w:jc w:val="center"/>
              <w:rPr>
                <w:rFonts w:ascii="Verdana" w:hAnsi="Verdana" w:cs="Calibri"/>
                <w:color w:val="000000"/>
                <w:sz w:val="16"/>
                <w:szCs w:val="16"/>
              </w:rPr>
            </w:pPr>
          </w:p>
        </w:tc>
        <w:tc>
          <w:tcPr>
            <w:tcW w:w="996"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1,000</w:t>
            </w:r>
          </w:p>
        </w:tc>
        <w:tc>
          <w:tcPr>
            <w:tcW w:w="996"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850</w:t>
            </w:r>
          </w:p>
        </w:tc>
        <w:tc>
          <w:tcPr>
            <w:tcW w:w="996"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675</w:t>
            </w:r>
          </w:p>
        </w:tc>
        <w:tc>
          <w:tcPr>
            <w:tcW w:w="1128"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550</w:t>
            </w:r>
          </w:p>
        </w:tc>
        <w:tc>
          <w:tcPr>
            <w:tcW w:w="1128"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450</w:t>
            </w:r>
          </w:p>
        </w:tc>
        <w:tc>
          <w:tcPr>
            <w:tcW w:w="1128"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350</w:t>
            </w:r>
          </w:p>
        </w:tc>
        <w:tc>
          <w:tcPr>
            <w:tcW w:w="1198" w:type="dxa"/>
            <w:tcBorders>
              <w:top w:val="nil"/>
              <w:left w:val="nil"/>
              <w:bottom w:val="single" w:sz="4" w:space="0" w:color="auto"/>
              <w:right w:val="single" w:sz="4" w:space="0" w:color="auto"/>
            </w:tcBorders>
            <w:shd w:val="clear" w:color="auto" w:fill="auto"/>
            <w:noWrap/>
            <w:vAlign w:val="center"/>
            <w:hideMark/>
          </w:tcPr>
          <w:p w:rsidR="003D00CB" w:rsidRPr="00BD0CDC" w:rsidRDefault="003D00CB" w:rsidP="00C207BE">
            <w:pPr>
              <w:jc w:val="center"/>
              <w:rPr>
                <w:rFonts w:ascii="Verdana" w:hAnsi="Verdana" w:cs="Calibri"/>
                <w:color w:val="000000"/>
                <w:sz w:val="16"/>
                <w:szCs w:val="16"/>
              </w:rPr>
            </w:pPr>
            <w:r w:rsidRPr="00BD0CDC">
              <w:rPr>
                <w:rFonts w:ascii="Verdana" w:hAnsi="Verdana" w:cs="Calibri"/>
                <w:color w:val="000000"/>
                <w:sz w:val="16"/>
                <w:szCs w:val="16"/>
              </w:rPr>
              <w:t>300</w:t>
            </w:r>
          </w:p>
        </w:tc>
      </w:tr>
      <w:tr w:rsidR="00B319BF" w:rsidRPr="00BD0CDC" w:rsidTr="00835DA9">
        <w:trPr>
          <w:trHeight w:val="548"/>
          <w:jc w:val="center"/>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B319BF" w:rsidRPr="00BD0CDC" w:rsidRDefault="00B319BF" w:rsidP="00C207BE">
            <w:pPr>
              <w:jc w:val="center"/>
              <w:rPr>
                <w:rFonts w:ascii="Verdana" w:hAnsi="Verdana" w:cs="Calibri"/>
                <w:color w:val="000000"/>
                <w:sz w:val="16"/>
                <w:szCs w:val="16"/>
              </w:rPr>
            </w:pPr>
            <w:r>
              <w:rPr>
                <w:rFonts w:ascii="Verdana" w:hAnsi="Verdana" w:cs="Calibri"/>
                <w:color w:val="000000"/>
                <w:sz w:val="16"/>
                <w:szCs w:val="16"/>
              </w:rPr>
              <w:t>Thành tiền</w:t>
            </w:r>
          </w:p>
        </w:tc>
        <w:tc>
          <w:tcPr>
            <w:tcW w:w="982" w:type="dxa"/>
            <w:tcBorders>
              <w:top w:val="nil"/>
              <w:left w:val="nil"/>
              <w:bottom w:val="single" w:sz="4" w:space="0" w:color="auto"/>
              <w:right w:val="single" w:sz="4" w:space="0" w:color="auto"/>
            </w:tcBorders>
            <w:shd w:val="clear" w:color="auto" w:fill="auto"/>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500,000</w:t>
            </w:r>
          </w:p>
        </w:tc>
        <w:tc>
          <w:tcPr>
            <w:tcW w:w="996" w:type="dxa"/>
            <w:tcBorders>
              <w:top w:val="nil"/>
              <w:left w:val="nil"/>
              <w:bottom w:val="single" w:sz="4" w:space="0" w:color="auto"/>
              <w:right w:val="single" w:sz="4" w:space="0" w:color="auto"/>
            </w:tcBorders>
            <w:shd w:val="clear" w:color="auto" w:fill="auto"/>
            <w:noWrap/>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300,000</w:t>
            </w:r>
          </w:p>
        </w:tc>
        <w:tc>
          <w:tcPr>
            <w:tcW w:w="996" w:type="dxa"/>
            <w:tcBorders>
              <w:top w:val="nil"/>
              <w:left w:val="nil"/>
              <w:bottom w:val="single" w:sz="4" w:space="0" w:color="auto"/>
              <w:right w:val="single" w:sz="4" w:space="0" w:color="auto"/>
            </w:tcBorders>
            <w:shd w:val="clear" w:color="auto" w:fill="auto"/>
            <w:noWrap/>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425,000</w:t>
            </w:r>
          </w:p>
        </w:tc>
        <w:tc>
          <w:tcPr>
            <w:tcW w:w="996" w:type="dxa"/>
            <w:tcBorders>
              <w:top w:val="nil"/>
              <w:left w:val="nil"/>
              <w:bottom w:val="single" w:sz="4" w:space="0" w:color="auto"/>
              <w:right w:val="single" w:sz="4" w:space="0" w:color="auto"/>
            </w:tcBorders>
            <w:shd w:val="clear" w:color="auto" w:fill="auto"/>
            <w:noWrap/>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675,000</w:t>
            </w:r>
          </w:p>
        </w:tc>
        <w:tc>
          <w:tcPr>
            <w:tcW w:w="1128" w:type="dxa"/>
            <w:tcBorders>
              <w:top w:val="nil"/>
              <w:left w:val="nil"/>
              <w:bottom w:val="single" w:sz="4" w:space="0" w:color="auto"/>
              <w:right w:val="single" w:sz="4" w:space="0" w:color="auto"/>
            </w:tcBorders>
            <w:shd w:val="clear" w:color="auto" w:fill="auto"/>
            <w:noWrap/>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1,100,000</w:t>
            </w:r>
          </w:p>
        </w:tc>
        <w:tc>
          <w:tcPr>
            <w:tcW w:w="1128" w:type="dxa"/>
            <w:tcBorders>
              <w:top w:val="nil"/>
              <w:left w:val="nil"/>
              <w:bottom w:val="single" w:sz="4" w:space="0" w:color="auto"/>
              <w:right w:val="single" w:sz="4" w:space="0" w:color="auto"/>
            </w:tcBorders>
            <w:shd w:val="clear" w:color="auto" w:fill="auto"/>
            <w:noWrap/>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2,250,000</w:t>
            </w:r>
          </w:p>
        </w:tc>
        <w:tc>
          <w:tcPr>
            <w:tcW w:w="1128" w:type="dxa"/>
            <w:tcBorders>
              <w:top w:val="nil"/>
              <w:left w:val="nil"/>
              <w:bottom w:val="single" w:sz="4" w:space="0" w:color="auto"/>
              <w:right w:val="single" w:sz="4" w:space="0" w:color="auto"/>
            </w:tcBorders>
            <w:shd w:val="clear" w:color="auto" w:fill="auto"/>
            <w:noWrap/>
            <w:vAlign w:val="center"/>
            <w:hideMark/>
          </w:tcPr>
          <w:p w:rsidR="00B319BF" w:rsidRPr="00BD0CDC" w:rsidRDefault="00B319BF" w:rsidP="00C207BE">
            <w:pPr>
              <w:jc w:val="center"/>
              <w:rPr>
                <w:rFonts w:ascii="Verdana" w:hAnsi="Verdana" w:cs="Calibri"/>
                <w:b/>
                <w:bCs/>
                <w:color w:val="000000"/>
                <w:sz w:val="16"/>
                <w:szCs w:val="16"/>
              </w:rPr>
            </w:pPr>
            <w:r w:rsidRPr="00BD0CDC">
              <w:rPr>
                <w:rFonts w:ascii="Verdana" w:hAnsi="Verdana" w:cs="Calibri"/>
                <w:b/>
                <w:bCs/>
                <w:color w:val="000000"/>
                <w:sz w:val="16"/>
                <w:szCs w:val="16"/>
              </w:rPr>
              <w:t>3,500,000</w:t>
            </w:r>
          </w:p>
        </w:tc>
        <w:tc>
          <w:tcPr>
            <w:tcW w:w="1198" w:type="dxa"/>
            <w:tcBorders>
              <w:top w:val="nil"/>
              <w:left w:val="nil"/>
              <w:bottom w:val="single" w:sz="4" w:space="0" w:color="auto"/>
              <w:right w:val="single" w:sz="4" w:space="0" w:color="auto"/>
            </w:tcBorders>
            <w:shd w:val="clear" w:color="auto" w:fill="auto"/>
            <w:noWrap/>
            <w:vAlign w:val="center"/>
            <w:hideMark/>
          </w:tcPr>
          <w:p w:rsidR="00B319BF" w:rsidRPr="00BD0CDC" w:rsidRDefault="00F5250F" w:rsidP="00C207BE">
            <w:pPr>
              <w:jc w:val="center"/>
              <w:rPr>
                <w:rFonts w:ascii="Verdana" w:hAnsi="Verdana" w:cs="Calibri"/>
                <w:b/>
                <w:bCs/>
                <w:color w:val="000000"/>
                <w:sz w:val="16"/>
                <w:szCs w:val="16"/>
              </w:rPr>
            </w:pPr>
            <w:r>
              <w:rPr>
                <w:rFonts w:ascii="Verdana" w:hAnsi="Verdana" w:cs="Calibri"/>
                <w:b/>
                <w:bCs/>
                <w:color w:val="000000"/>
                <w:sz w:val="16"/>
                <w:szCs w:val="16"/>
              </w:rPr>
              <w:t>Tính theo số lượng hóa đơn vượt</w:t>
            </w:r>
          </w:p>
        </w:tc>
      </w:tr>
    </w:tbl>
    <w:p w:rsidR="00B319BF" w:rsidRPr="00B319BF" w:rsidRDefault="00B319BF" w:rsidP="00C207BE">
      <w:pPr>
        <w:pStyle w:val="ListParagraph"/>
        <w:numPr>
          <w:ilvl w:val="1"/>
          <w:numId w:val="49"/>
        </w:numPr>
        <w:tabs>
          <w:tab w:val="left" w:pos="426"/>
        </w:tabs>
        <w:suppressAutoHyphens/>
        <w:spacing w:before="100" w:beforeAutospacing="1" w:line="312" w:lineRule="auto"/>
        <w:ind w:hanging="1440"/>
        <w:jc w:val="both"/>
        <w:rPr>
          <w:rFonts w:ascii="Tahoma" w:hAnsi="Tahoma" w:cs="Tahoma"/>
          <w:sz w:val="20"/>
          <w:szCs w:val="20"/>
        </w:rPr>
      </w:pPr>
      <w:r>
        <w:rPr>
          <w:rFonts w:ascii="Tahoma" w:hAnsi="Tahoma" w:cs="Tahoma"/>
          <w:sz w:val="20"/>
          <w:szCs w:val="20"/>
        </w:rPr>
        <w:t>Chi tiết về gói dịch vụ đã chọn</w:t>
      </w:r>
    </w:p>
    <w:p w:rsidR="00D92E52" w:rsidRPr="00D92E52" w:rsidRDefault="00D92E52" w:rsidP="00C207BE">
      <w:pPr>
        <w:suppressAutoHyphens/>
        <w:spacing w:line="312" w:lineRule="auto"/>
        <w:ind w:left="720"/>
        <w:jc w:val="both"/>
        <w:rPr>
          <w:rFonts w:ascii="Tahoma" w:hAnsi="Tahoma" w:cs="Tahoma"/>
          <w:sz w:val="14"/>
          <w:szCs w:val="20"/>
        </w:rPr>
      </w:pPr>
    </w:p>
    <w:tbl>
      <w:tblPr>
        <w:tblW w:w="4911" w:type="pct"/>
        <w:jc w:val="center"/>
        <w:tblLayout w:type="fixed"/>
        <w:tblLook w:val="04A0" w:firstRow="1" w:lastRow="0" w:firstColumn="1" w:lastColumn="0" w:noHBand="0" w:noVBand="1"/>
      </w:tblPr>
      <w:tblGrid>
        <w:gridCol w:w="540"/>
        <w:gridCol w:w="3174"/>
        <w:gridCol w:w="1210"/>
        <w:gridCol w:w="8"/>
        <w:gridCol w:w="1115"/>
        <w:gridCol w:w="8"/>
        <w:gridCol w:w="1117"/>
        <w:gridCol w:w="1297"/>
        <w:gridCol w:w="1197"/>
      </w:tblGrid>
      <w:tr w:rsidR="00306308" w:rsidRPr="00D92E52" w:rsidTr="00835DA9">
        <w:trPr>
          <w:trHeight w:val="760"/>
          <w:jc w:val="center"/>
        </w:trPr>
        <w:tc>
          <w:tcPr>
            <w:tcW w:w="27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319BF" w:rsidRPr="00D92E52" w:rsidRDefault="00B319BF" w:rsidP="00835DA9">
            <w:pPr>
              <w:ind w:left="-25"/>
              <w:jc w:val="center"/>
              <w:rPr>
                <w:rFonts w:ascii="Tahoma" w:hAnsi="Tahoma" w:cs="Tahoma"/>
                <w:b/>
                <w:sz w:val="20"/>
                <w:szCs w:val="20"/>
                <w:lang w:val="nl-NL"/>
              </w:rPr>
            </w:pPr>
            <w:r w:rsidRPr="00D92E52">
              <w:rPr>
                <w:rFonts w:ascii="Tahoma" w:hAnsi="Tahoma" w:cs="Tahoma"/>
                <w:b/>
                <w:sz w:val="20"/>
                <w:szCs w:val="20"/>
                <w:lang w:val="nl-NL"/>
              </w:rPr>
              <w:br w:type="page"/>
              <w:t>TT</w:t>
            </w:r>
          </w:p>
        </w:tc>
        <w:tc>
          <w:tcPr>
            <w:tcW w:w="164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319BF" w:rsidRPr="00D92E52" w:rsidRDefault="00B319BF" w:rsidP="00835DA9">
            <w:pPr>
              <w:jc w:val="center"/>
              <w:rPr>
                <w:rFonts w:ascii="Tahoma" w:hAnsi="Tahoma" w:cs="Tahoma"/>
                <w:b/>
                <w:sz w:val="20"/>
                <w:szCs w:val="20"/>
                <w:lang w:val="nl-NL"/>
              </w:rPr>
            </w:pPr>
            <w:r w:rsidRPr="00D92E52">
              <w:rPr>
                <w:rFonts w:ascii="Tahoma" w:hAnsi="Tahoma" w:cs="Tahoma"/>
                <w:b/>
                <w:sz w:val="20"/>
                <w:szCs w:val="20"/>
                <w:lang w:val="nl-NL"/>
              </w:rPr>
              <w:t>Tên sản phẩm</w:t>
            </w:r>
          </w:p>
        </w:tc>
        <w:tc>
          <w:tcPr>
            <w:tcW w:w="626"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319BF" w:rsidRPr="00D92E52" w:rsidRDefault="00B319BF" w:rsidP="00835DA9">
            <w:pPr>
              <w:jc w:val="center"/>
              <w:rPr>
                <w:rFonts w:ascii="Tahoma" w:hAnsi="Tahoma" w:cs="Tahoma"/>
                <w:b/>
                <w:sz w:val="20"/>
                <w:szCs w:val="20"/>
                <w:lang w:val="nl-NL"/>
              </w:rPr>
            </w:pPr>
            <w:r>
              <w:rPr>
                <w:rFonts w:ascii="Tahoma" w:hAnsi="Tahoma" w:cs="Tahoma"/>
                <w:b/>
                <w:sz w:val="20"/>
                <w:szCs w:val="20"/>
                <w:lang w:val="nl-NL"/>
              </w:rPr>
              <w:t>Mã gói</w:t>
            </w:r>
          </w:p>
        </w:tc>
        <w:tc>
          <w:tcPr>
            <w:tcW w:w="58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9BF" w:rsidRPr="00D92E52" w:rsidRDefault="00F5250F" w:rsidP="00835DA9">
            <w:pPr>
              <w:jc w:val="center"/>
              <w:rPr>
                <w:rFonts w:ascii="Tahoma" w:hAnsi="Tahoma" w:cs="Tahoma"/>
                <w:b/>
                <w:sz w:val="20"/>
                <w:szCs w:val="20"/>
                <w:lang w:val="nl-NL"/>
              </w:rPr>
            </w:pPr>
            <w:r>
              <w:rPr>
                <w:rFonts w:ascii="Tahoma" w:hAnsi="Tahoma" w:cs="Tahoma"/>
                <w:b/>
                <w:sz w:val="20"/>
                <w:szCs w:val="20"/>
                <w:lang w:val="nl-NL"/>
              </w:rPr>
              <w:t>Trị giá gói cước</w:t>
            </w:r>
          </w:p>
        </w:tc>
        <w:tc>
          <w:tcPr>
            <w:tcW w:w="58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19BF" w:rsidRPr="00D92E52" w:rsidRDefault="00A51552" w:rsidP="00835DA9">
            <w:pPr>
              <w:jc w:val="center"/>
              <w:rPr>
                <w:rFonts w:ascii="Tahoma" w:hAnsi="Tahoma" w:cs="Tahoma"/>
                <w:b/>
                <w:sz w:val="20"/>
                <w:szCs w:val="20"/>
                <w:lang w:val="nl-NL"/>
              </w:rPr>
            </w:pPr>
            <w:r>
              <w:rPr>
                <w:rFonts w:ascii="Tahoma" w:hAnsi="Tahoma" w:cs="Tahoma"/>
                <w:b/>
                <w:sz w:val="20"/>
                <w:szCs w:val="20"/>
                <w:lang w:val="nl-NL"/>
              </w:rPr>
              <w:t>Dịch vụ phần mềm</w:t>
            </w:r>
          </w:p>
        </w:tc>
        <w:tc>
          <w:tcPr>
            <w:tcW w:w="6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9BF" w:rsidRPr="00D92E52" w:rsidRDefault="00B319BF" w:rsidP="00835DA9">
            <w:pPr>
              <w:jc w:val="center"/>
              <w:rPr>
                <w:rFonts w:ascii="Tahoma" w:hAnsi="Tahoma" w:cs="Tahoma"/>
                <w:b/>
                <w:sz w:val="20"/>
                <w:szCs w:val="20"/>
                <w:lang w:val="nl-NL"/>
              </w:rPr>
            </w:pPr>
            <w:r w:rsidRPr="00D92E52">
              <w:rPr>
                <w:rFonts w:ascii="Tahoma" w:hAnsi="Tahoma" w:cs="Tahoma"/>
                <w:b/>
                <w:sz w:val="20"/>
                <w:szCs w:val="20"/>
                <w:lang w:val="nl-NL"/>
              </w:rPr>
              <w:t>Thành tiền (VNĐ)</w:t>
            </w:r>
          </w:p>
        </w:tc>
        <w:tc>
          <w:tcPr>
            <w:tcW w:w="6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319BF" w:rsidRPr="00D92E52" w:rsidRDefault="00B319BF" w:rsidP="00835DA9">
            <w:pPr>
              <w:jc w:val="center"/>
              <w:rPr>
                <w:rFonts w:ascii="Tahoma" w:hAnsi="Tahoma" w:cs="Tahoma"/>
                <w:b/>
                <w:sz w:val="20"/>
                <w:szCs w:val="20"/>
                <w:lang w:val="nl-NL"/>
              </w:rPr>
            </w:pPr>
            <w:r w:rsidRPr="00D92E52">
              <w:rPr>
                <w:rFonts w:ascii="Tahoma" w:hAnsi="Tahoma" w:cs="Tahoma"/>
                <w:b/>
                <w:sz w:val="20"/>
                <w:szCs w:val="20"/>
                <w:lang w:val="nl-NL"/>
              </w:rPr>
              <w:t>Ghi chú</w:t>
            </w:r>
          </w:p>
        </w:tc>
      </w:tr>
      <w:tr w:rsidR="00306308" w:rsidRPr="00D92E52" w:rsidTr="00545074">
        <w:trPr>
          <w:trHeight w:val="502"/>
          <w:jc w:val="center"/>
        </w:trPr>
        <w:tc>
          <w:tcPr>
            <w:tcW w:w="279" w:type="pct"/>
            <w:tcBorders>
              <w:top w:val="nil"/>
              <w:left w:val="single" w:sz="4" w:space="0" w:color="auto"/>
              <w:bottom w:val="single" w:sz="4" w:space="0" w:color="auto"/>
              <w:right w:val="single" w:sz="4" w:space="0" w:color="auto"/>
            </w:tcBorders>
            <w:noWrap/>
            <w:vAlign w:val="center"/>
            <w:hideMark/>
          </w:tcPr>
          <w:p w:rsidR="00B319BF" w:rsidRPr="00D92E52" w:rsidRDefault="00B319BF" w:rsidP="00C207BE">
            <w:pPr>
              <w:spacing w:line="312" w:lineRule="auto"/>
              <w:jc w:val="center"/>
              <w:rPr>
                <w:rFonts w:ascii="Tahoma" w:hAnsi="Tahoma" w:cs="Tahoma"/>
                <w:sz w:val="20"/>
                <w:szCs w:val="20"/>
                <w:lang w:val="nl-NL"/>
              </w:rPr>
            </w:pPr>
            <w:r w:rsidRPr="00D92E52">
              <w:rPr>
                <w:rFonts w:ascii="Tahoma" w:hAnsi="Tahoma" w:cs="Tahoma"/>
                <w:sz w:val="20"/>
                <w:szCs w:val="20"/>
                <w:lang w:val="nl-NL"/>
              </w:rPr>
              <w:t>1</w:t>
            </w:r>
          </w:p>
        </w:tc>
        <w:tc>
          <w:tcPr>
            <w:tcW w:w="1642" w:type="pct"/>
            <w:tcBorders>
              <w:top w:val="nil"/>
              <w:left w:val="nil"/>
              <w:bottom w:val="single" w:sz="4" w:space="0" w:color="auto"/>
              <w:right w:val="single" w:sz="4" w:space="0" w:color="auto"/>
            </w:tcBorders>
            <w:noWrap/>
            <w:vAlign w:val="center"/>
            <w:hideMark/>
          </w:tcPr>
          <w:p w:rsidR="00F5250F" w:rsidRDefault="00B319BF" w:rsidP="00835DA9">
            <w:pPr>
              <w:jc w:val="center"/>
              <w:rPr>
                <w:rFonts w:ascii="Tahoma" w:hAnsi="Tahoma" w:cs="Tahoma"/>
                <w:sz w:val="20"/>
                <w:szCs w:val="20"/>
                <w:lang w:val="nl-NL"/>
              </w:rPr>
            </w:pPr>
            <w:r w:rsidRPr="00D92E52">
              <w:rPr>
                <w:rFonts w:ascii="Tahoma" w:hAnsi="Tahoma" w:cs="Tahoma"/>
                <w:sz w:val="20"/>
                <w:szCs w:val="20"/>
                <w:lang w:val="nl-NL"/>
              </w:rPr>
              <w:t xml:space="preserve">Phần mềm </w:t>
            </w:r>
            <w:r>
              <w:rPr>
                <w:rFonts w:ascii="Tahoma" w:hAnsi="Tahoma" w:cs="Tahoma"/>
                <w:sz w:val="20"/>
                <w:szCs w:val="20"/>
                <w:lang w:val="nl-NL"/>
              </w:rPr>
              <w:t>hóa đơn điện tử</w:t>
            </w:r>
          </w:p>
          <w:p w:rsidR="001E39BD" w:rsidRDefault="00B319BF" w:rsidP="00835DA9">
            <w:pPr>
              <w:jc w:val="center"/>
              <w:rPr>
                <w:rFonts w:ascii="Tahoma" w:hAnsi="Tahoma" w:cs="Tahoma"/>
                <w:sz w:val="20"/>
                <w:szCs w:val="20"/>
                <w:lang w:val="nl-NL"/>
              </w:rPr>
            </w:pPr>
            <w:r>
              <w:rPr>
                <w:rFonts w:ascii="Tahoma" w:hAnsi="Tahoma" w:cs="Tahoma"/>
                <w:sz w:val="20"/>
                <w:szCs w:val="20"/>
                <w:lang w:val="nl-NL"/>
              </w:rPr>
              <w:t>CA2-eINVOICE</w:t>
            </w:r>
          </w:p>
          <w:p w:rsidR="00BA5E75" w:rsidRPr="00F5250F" w:rsidRDefault="00BA5E75" w:rsidP="00835DA9">
            <w:pPr>
              <w:jc w:val="center"/>
              <w:rPr>
                <w:rFonts w:ascii="Tahoma" w:hAnsi="Tahoma" w:cs="Tahoma"/>
                <w:sz w:val="20"/>
                <w:szCs w:val="20"/>
                <w:lang w:val="nl-NL"/>
              </w:rPr>
            </w:pPr>
            <w:r>
              <w:rPr>
                <w:rFonts w:ascii="Tahoma" w:hAnsi="Tahoma" w:cs="Tahoma"/>
                <w:sz w:val="20"/>
                <w:szCs w:val="20"/>
                <w:lang w:val="nl-NL"/>
              </w:rPr>
              <w:t>(Sản phẩm không chịu thuế VAT)</w:t>
            </w:r>
          </w:p>
        </w:tc>
        <w:tc>
          <w:tcPr>
            <w:tcW w:w="626" w:type="pct"/>
            <w:tcBorders>
              <w:top w:val="nil"/>
              <w:left w:val="nil"/>
              <w:bottom w:val="single" w:sz="4" w:space="0" w:color="auto"/>
              <w:right w:val="single" w:sz="4" w:space="0" w:color="auto"/>
            </w:tcBorders>
            <w:vAlign w:val="center"/>
            <w:hideMark/>
          </w:tcPr>
          <w:p w:rsidR="00B319BF" w:rsidRPr="00D92E52" w:rsidRDefault="00B319BF" w:rsidP="00C207BE">
            <w:pPr>
              <w:spacing w:line="312" w:lineRule="auto"/>
              <w:jc w:val="center"/>
              <w:rPr>
                <w:rFonts w:ascii="Tahoma" w:hAnsi="Tahoma" w:cs="Tahoma"/>
                <w:sz w:val="20"/>
                <w:szCs w:val="20"/>
                <w:lang w:val="nl-NL"/>
              </w:rPr>
            </w:pPr>
          </w:p>
        </w:tc>
        <w:tc>
          <w:tcPr>
            <w:tcW w:w="581" w:type="pct"/>
            <w:gridSpan w:val="2"/>
            <w:tcBorders>
              <w:top w:val="nil"/>
              <w:left w:val="single" w:sz="4" w:space="0" w:color="auto"/>
              <w:bottom w:val="single" w:sz="4" w:space="0" w:color="auto"/>
              <w:right w:val="single" w:sz="4" w:space="0" w:color="auto"/>
            </w:tcBorders>
            <w:vAlign w:val="center"/>
            <w:hideMark/>
          </w:tcPr>
          <w:p w:rsidR="00B319BF" w:rsidRPr="00D92E52" w:rsidRDefault="00B319BF" w:rsidP="00C207BE">
            <w:pPr>
              <w:spacing w:line="312" w:lineRule="auto"/>
              <w:jc w:val="center"/>
              <w:rPr>
                <w:rFonts w:ascii="Tahoma" w:hAnsi="Tahoma" w:cs="Tahoma"/>
                <w:sz w:val="20"/>
                <w:szCs w:val="20"/>
                <w:lang w:val="nl-NL"/>
              </w:rPr>
            </w:pPr>
          </w:p>
        </w:tc>
        <w:tc>
          <w:tcPr>
            <w:tcW w:w="582" w:type="pct"/>
            <w:gridSpan w:val="2"/>
            <w:tcBorders>
              <w:top w:val="nil"/>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sz w:val="20"/>
                <w:szCs w:val="20"/>
                <w:lang w:val="nl-NL"/>
              </w:rPr>
            </w:pPr>
          </w:p>
        </w:tc>
        <w:tc>
          <w:tcPr>
            <w:tcW w:w="671" w:type="pct"/>
            <w:tcBorders>
              <w:top w:val="nil"/>
              <w:left w:val="single" w:sz="4" w:space="0" w:color="auto"/>
              <w:bottom w:val="single" w:sz="4" w:space="0" w:color="auto"/>
              <w:right w:val="single" w:sz="4" w:space="0" w:color="auto"/>
            </w:tcBorders>
            <w:vAlign w:val="center"/>
            <w:hideMark/>
          </w:tcPr>
          <w:p w:rsidR="00B319BF" w:rsidRPr="00D92E52" w:rsidRDefault="00B319BF" w:rsidP="00C207BE">
            <w:pPr>
              <w:spacing w:line="312" w:lineRule="auto"/>
              <w:jc w:val="center"/>
              <w:rPr>
                <w:rFonts w:ascii="Tahoma" w:hAnsi="Tahoma" w:cs="Tahoma"/>
                <w:sz w:val="20"/>
                <w:szCs w:val="20"/>
                <w:lang w:val="nl-NL"/>
              </w:rPr>
            </w:pPr>
          </w:p>
        </w:tc>
        <w:tc>
          <w:tcPr>
            <w:tcW w:w="620" w:type="pct"/>
            <w:tcBorders>
              <w:top w:val="nil"/>
              <w:left w:val="single" w:sz="4" w:space="0" w:color="auto"/>
              <w:bottom w:val="single" w:sz="4" w:space="0" w:color="auto"/>
              <w:right w:val="single" w:sz="4" w:space="0" w:color="auto"/>
            </w:tcBorders>
            <w:vAlign w:val="center"/>
            <w:hideMark/>
          </w:tcPr>
          <w:p w:rsidR="00B319BF" w:rsidRPr="00D92E52" w:rsidRDefault="00B319BF" w:rsidP="00C207BE">
            <w:pPr>
              <w:spacing w:line="312" w:lineRule="auto"/>
              <w:rPr>
                <w:rFonts w:ascii="Tahoma" w:hAnsi="Tahoma" w:cs="Tahoma"/>
                <w:sz w:val="20"/>
                <w:szCs w:val="20"/>
                <w:lang w:val="nl-NL"/>
              </w:rPr>
            </w:pPr>
          </w:p>
        </w:tc>
      </w:tr>
      <w:tr w:rsidR="00306308" w:rsidRPr="00D92E52" w:rsidTr="00545074">
        <w:trPr>
          <w:trHeight w:val="448"/>
          <w:jc w:val="center"/>
        </w:trPr>
        <w:tc>
          <w:tcPr>
            <w:tcW w:w="279" w:type="pct"/>
            <w:tcBorders>
              <w:top w:val="single" w:sz="4" w:space="0" w:color="auto"/>
              <w:left w:val="single" w:sz="4" w:space="0" w:color="auto"/>
              <w:bottom w:val="single" w:sz="4" w:space="0" w:color="auto"/>
              <w:right w:val="single" w:sz="4" w:space="0" w:color="auto"/>
            </w:tcBorders>
            <w:noWrap/>
            <w:vAlign w:val="center"/>
          </w:tcPr>
          <w:p w:rsidR="00B319BF" w:rsidRPr="00D92E52" w:rsidRDefault="00B319BF" w:rsidP="00C207BE">
            <w:pPr>
              <w:jc w:val="center"/>
              <w:rPr>
                <w:rFonts w:ascii="Tahoma" w:hAnsi="Tahoma" w:cs="Tahoma"/>
                <w:sz w:val="20"/>
                <w:szCs w:val="20"/>
              </w:rPr>
            </w:pPr>
            <w:r>
              <w:rPr>
                <w:rFonts w:ascii="Tahoma" w:hAnsi="Tahoma" w:cs="Tahoma"/>
                <w:sz w:val="20"/>
                <w:szCs w:val="20"/>
              </w:rPr>
              <w:t>2</w:t>
            </w:r>
          </w:p>
        </w:tc>
        <w:tc>
          <w:tcPr>
            <w:tcW w:w="2272" w:type="pct"/>
            <w:gridSpan w:val="3"/>
            <w:tcBorders>
              <w:top w:val="single" w:sz="4" w:space="0" w:color="auto"/>
              <w:left w:val="nil"/>
              <w:bottom w:val="single" w:sz="4" w:space="0" w:color="auto"/>
              <w:right w:val="single" w:sz="4" w:space="0" w:color="auto"/>
            </w:tcBorders>
            <w:noWrap/>
            <w:vAlign w:val="center"/>
          </w:tcPr>
          <w:p w:rsidR="00B319BF" w:rsidRDefault="00B319BF" w:rsidP="00C207BE">
            <w:pPr>
              <w:spacing w:line="312" w:lineRule="auto"/>
              <w:jc w:val="center"/>
              <w:rPr>
                <w:rFonts w:ascii="Tahoma" w:hAnsi="Tahoma" w:cs="Tahoma"/>
                <w:sz w:val="20"/>
                <w:szCs w:val="20"/>
                <w:lang w:val="nl-NL"/>
              </w:rPr>
            </w:pPr>
          </w:p>
        </w:tc>
        <w:tc>
          <w:tcPr>
            <w:tcW w:w="581" w:type="pct"/>
            <w:gridSpan w:val="2"/>
            <w:tcBorders>
              <w:top w:val="single" w:sz="4" w:space="0" w:color="auto"/>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sz w:val="20"/>
                <w:szCs w:val="20"/>
                <w:lang w:val="nl-NL"/>
              </w:rPr>
            </w:pPr>
          </w:p>
        </w:tc>
        <w:tc>
          <w:tcPr>
            <w:tcW w:w="577" w:type="pct"/>
            <w:tcBorders>
              <w:top w:val="single" w:sz="4" w:space="0" w:color="auto"/>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b/>
                <w:sz w:val="20"/>
                <w:szCs w:val="20"/>
                <w:lang w:val="nl-NL"/>
              </w:rPr>
            </w:pPr>
          </w:p>
        </w:tc>
        <w:tc>
          <w:tcPr>
            <w:tcW w:w="671" w:type="pct"/>
            <w:tcBorders>
              <w:top w:val="single" w:sz="4" w:space="0" w:color="auto"/>
              <w:left w:val="single" w:sz="4" w:space="0" w:color="auto"/>
              <w:bottom w:val="single" w:sz="4" w:space="0" w:color="auto"/>
              <w:right w:val="single" w:sz="4" w:space="0" w:color="auto"/>
            </w:tcBorders>
            <w:vAlign w:val="center"/>
          </w:tcPr>
          <w:p w:rsidR="00B319BF" w:rsidRPr="00D92E52" w:rsidRDefault="00B319BF" w:rsidP="00C207BE">
            <w:pPr>
              <w:spacing w:line="312" w:lineRule="auto"/>
              <w:jc w:val="center"/>
              <w:rPr>
                <w:rFonts w:ascii="Tahoma" w:hAnsi="Tahoma" w:cs="Tahoma"/>
                <w:b/>
                <w:sz w:val="20"/>
                <w:szCs w:val="20"/>
                <w:lang w:val="nl-NL"/>
              </w:rPr>
            </w:pPr>
          </w:p>
        </w:tc>
        <w:tc>
          <w:tcPr>
            <w:tcW w:w="620" w:type="pct"/>
            <w:tcBorders>
              <w:top w:val="single" w:sz="4" w:space="0" w:color="auto"/>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sz w:val="20"/>
                <w:szCs w:val="20"/>
                <w:lang w:val="nl-NL"/>
              </w:rPr>
            </w:pPr>
          </w:p>
        </w:tc>
      </w:tr>
      <w:tr w:rsidR="00306308" w:rsidRPr="00D92E52" w:rsidTr="00545074">
        <w:trPr>
          <w:trHeight w:val="448"/>
          <w:jc w:val="center"/>
        </w:trPr>
        <w:tc>
          <w:tcPr>
            <w:tcW w:w="279" w:type="pct"/>
            <w:tcBorders>
              <w:top w:val="single" w:sz="4" w:space="0" w:color="auto"/>
              <w:left w:val="single" w:sz="4" w:space="0" w:color="auto"/>
              <w:bottom w:val="single" w:sz="4" w:space="0" w:color="auto"/>
              <w:right w:val="single" w:sz="4" w:space="0" w:color="auto"/>
            </w:tcBorders>
            <w:noWrap/>
            <w:vAlign w:val="center"/>
            <w:hideMark/>
          </w:tcPr>
          <w:p w:rsidR="00B319BF" w:rsidRPr="00D92E52" w:rsidRDefault="00B319BF" w:rsidP="00C207BE">
            <w:pPr>
              <w:rPr>
                <w:rFonts w:ascii="Tahoma" w:hAnsi="Tahoma" w:cs="Tahoma"/>
                <w:sz w:val="20"/>
                <w:szCs w:val="20"/>
              </w:rPr>
            </w:pPr>
          </w:p>
        </w:tc>
        <w:tc>
          <w:tcPr>
            <w:tcW w:w="2272" w:type="pct"/>
            <w:gridSpan w:val="3"/>
            <w:tcBorders>
              <w:top w:val="single" w:sz="4" w:space="0" w:color="auto"/>
              <w:left w:val="nil"/>
              <w:bottom w:val="single" w:sz="4" w:space="0" w:color="auto"/>
              <w:right w:val="single" w:sz="4" w:space="0" w:color="auto"/>
            </w:tcBorders>
            <w:noWrap/>
            <w:vAlign w:val="center"/>
            <w:hideMark/>
          </w:tcPr>
          <w:p w:rsidR="00B319BF" w:rsidRPr="00D92E52" w:rsidRDefault="00B319BF" w:rsidP="00C207BE">
            <w:pPr>
              <w:spacing w:line="312" w:lineRule="auto"/>
              <w:jc w:val="center"/>
              <w:rPr>
                <w:rFonts w:ascii="Tahoma" w:hAnsi="Tahoma" w:cs="Tahoma"/>
                <w:strike/>
                <w:sz w:val="20"/>
                <w:szCs w:val="20"/>
                <w:lang w:val="nl-NL"/>
              </w:rPr>
            </w:pPr>
            <w:r>
              <w:rPr>
                <w:rFonts w:ascii="Tahoma" w:hAnsi="Tahoma" w:cs="Tahoma"/>
                <w:sz w:val="20"/>
                <w:szCs w:val="20"/>
                <w:lang w:val="nl-NL"/>
              </w:rPr>
              <w:t>Tổng cộng</w:t>
            </w:r>
          </w:p>
        </w:tc>
        <w:tc>
          <w:tcPr>
            <w:tcW w:w="581" w:type="pct"/>
            <w:gridSpan w:val="2"/>
            <w:tcBorders>
              <w:top w:val="single" w:sz="4" w:space="0" w:color="auto"/>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sz w:val="20"/>
                <w:szCs w:val="20"/>
                <w:lang w:val="nl-NL"/>
              </w:rPr>
            </w:pPr>
          </w:p>
        </w:tc>
        <w:tc>
          <w:tcPr>
            <w:tcW w:w="577" w:type="pct"/>
            <w:tcBorders>
              <w:top w:val="single" w:sz="4" w:space="0" w:color="auto"/>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b/>
                <w:sz w:val="20"/>
                <w:szCs w:val="20"/>
                <w:lang w:val="nl-NL"/>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B319BF" w:rsidRPr="00D92E52" w:rsidRDefault="00B319BF" w:rsidP="00C207BE">
            <w:pPr>
              <w:spacing w:line="312" w:lineRule="auto"/>
              <w:jc w:val="center"/>
              <w:rPr>
                <w:rFonts w:ascii="Tahoma" w:hAnsi="Tahoma" w:cs="Tahoma"/>
                <w:b/>
                <w:sz w:val="20"/>
                <w:szCs w:val="20"/>
                <w:lang w:val="nl-NL"/>
              </w:rPr>
            </w:pPr>
          </w:p>
        </w:tc>
        <w:tc>
          <w:tcPr>
            <w:tcW w:w="620" w:type="pct"/>
            <w:tcBorders>
              <w:top w:val="single" w:sz="4" w:space="0" w:color="auto"/>
              <w:left w:val="single" w:sz="4" w:space="0" w:color="auto"/>
              <w:bottom w:val="single" w:sz="4" w:space="0" w:color="auto"/>
              <w:right w:val="single" w:sz="4" w:space="0" w:color="auto"/>
            </w:tcBorders>
          </w:tcPr>
          <w:p w:rsidR="00B319BF" w:rsidRPr="00D92E52" w:rsidRDefault="00B319BF" w:rsidP="00C207BE">
            <w:pPr>
              <w:spacing w:line="312" w:lineRule="auto"/>
              <w:jc w:val="center"/>
              <w:rPr>
                <w:rFonts w:ascii="Tahoma" w:hAnsi="Tahoma" w:cs="Tahoma"/>
                <w:sz w:val="20"/>
                <w:szCs w:val="20"/>
                <w:lang w:val="nl-NL"/>
              </w:rPr>
            </w:pPr>
          </w:p>
        </w:tc>
      </w:tr>
    </w:tbl>
    <w:p w:rsidR="00C207BE" w:rsidRDefault="004227AC" w:rsidP="00C207BE">
      <w:pPr>
        <w:spacing w:before="100" w:beforeAutospacing="1" w:line="360" w:lineRule="auto"/>
        <w:jc w:val="both"/>
        <w:rPr>
          <w:rFonts w:ascii="Tahoma" w:hAnsi="Tahoma" w:cs="Tahoma"/>
          <w:sz w:val="20"/>
          <w:szCs w:val="20"/>
        </w:rPr>
      </w:pPr>
      <w:r w:rsidRPr="000424F3">
        <w:rPr>
          <w:rFonts w:ascii="Tahoma" w:hAnsi="Tahoma" w:cs="Tahoma"/>
          <w:b/>
          <w:sz w:val="20"/>
          <w:szCs w:val="20"/>
        </w:rPr>
        <w:t xml:space="preserve">Điều 2: </w:t>
      </w:r>
      <w:r w:rsidR="000750BB">
        <w:rPr>
          <w:rFonts w:ascii="Tahoma" w:hAnsi="Tahoma" w:cs="Tahoma"/>
          <w:b/>
          <w:sz w:val="20"/>
          <w:szCs w:val="20"/>
        </w:rPr>
        <w:t>Thời gian sử dụng</w:t>
      </w:r>
      <w:r w:rsidR="00545074">
        <w:rPr>
          <w:rFonts w:ascii="Tahoma" w:hAnsi="Tahoma" w:cs="Tahoma"/>
          <w:b/>
          <w:sz w:val="20"/>
          <w:szCs w:val="20"/>
        </w:rPr>
        <w:t>:</w:t>
      </w:r>
      <w:r w:rsidR="00D637CD">
        <w:rPr>
          <w:rFonts w:ascii="Tahoma" w:hAnsi="Tahoma" w:cs="Tahoma"/>
          <w:b/>
          <w:sz w:val="20"/>
          <w:szCs w:val="20"/>
        </w:rPr>
        <w:t xml:space="preserve"> </w:t>
      </w:r>
      <w:r w:rsidR="003C0001" w:rsidRPr="003C0001">
        <w:rPr>
          <w:rFonts w:ascii="Tahoma" w:hAnsi="Tahoma" w:cs="Tahoma"/>
          <w:sz w:val="20"/>
          <w:szCs w:val="20"/>
        </w:rPr>
        <w:t>Đ</w:t>
      </w:r>
      <w:r w:rsidR="00C207BE" w:rsidRPr="003C0001">
        <w:rPr>
          <w:rFonts w:ascii="Tahoma" w:hAnsi="Tahoma" w:cs="Tahoma"/>
          <w:sz w:val="20"/>
          <w:szCs w:val="20"/>
        </w:rPr>
        <w:t>ược tính bắt đầu từ ngày Bên B bàn giao quyền tài khoản quản lý phần mềm và phát hành H</w:t>
      </w:r>
      <w:r w:rsidR="00831356">
        <w:rPr>
          <w:rFonts w:ascii="Tahoma" w:hAnsi="Tahoma" w:cs="Tahoma"/>
          <w:sz w:val="20"/>
          <w:szCs w:val="20"/>
        </w:rPr>
        <w:t>Đ</w:t>
      </w:r>
      <w:r w:rsidR="00C207BE" w:rsidRPr="003C0001">
        <w:rPr>
          <w:rFonts w:ascii="Tahoma" w:hAnsi="Tahoma" w:cs="Tahoma"/>
          <w:sz w:val="20"/>
          <w:szCs w:val="20"/>
        </w:rPr>
        <w:t>ĐT cho Bên A</w:t>
      </w:r>
    </w:p>
    <w:p w:rsidR="004227AC" w:rsidRDefault="004227AC" w:rsidP="00C207BE">
      <w:pPr>
        <w:jc w:val="both"/>
        <w:rPr>
          <w:rFonts w:ascii="Tahoma" w:hAnsi="Tahoma" w:cs="Tahoma"/>
          <w:b/>
          <w:sz w:val="20"/>
          <w:szCs w:val="20"/>
        </w:rPr>
      </w:pPr>
      <w:r w:rsidRPr="000424F3">
        <w:rPr>
          <w:rFonts w:ascii="Tahoma" w:hAnsi="Tahoma" w:cs="Tahoma"/>
          <w:b/>
          <w:sz w:val="20"/>
          <w:szCs w:val="20"/>
        </w:rPr>
        <w:t xml:space="preserve">Điều </w:t>
      </w:r>
      <w:r w:rsidR="000750BB">
        <w:rPr>
          <w:rFonts w:ascii="Tahoma" w:hAnsi="Tahoma" w:cs="Tahoma"/>
          <w:b/>
          <w:sz w:val="20"/>
          <w:szCs w:val="20"/>
        </w:rPr>
        <w:t>3</w:t>
      </w:r>
      <w:r w:rsidRPr="000424F3">
        <w:rPr>
          <w:rFonts w:ascii="Tahoma" w:hAnsi="Tahoma" w:cs="Tahoma"/>
          <w:b/>
          <w:sz w:val="20"/>
          <w:szCs w:val="20"/>
        </w:rPr>
        <w:t>: Phương thức thanh toán</w:t>
      </w:r>
    </w:p>
    <w:p w:rsidR="009C23C0" w:rsidRDefault="009C23C0" w:rsidP="00C207BE">
      <w:pPr>
        <w:jc w:val="both"/>
        <w:rPr>
          <w:rFonts w:ascii="Tahoma" w:hAnsi="Tahoma" w:cs="Tahoma"/>
          <w:b/>
          <w:sz w:val="20"/>
          <w:szCs w:val="20"/>
        </w:rPr>
      </w:pPr>
    </w:p>
    <w:p w:rsidR="00D637CD" w:rsidRPr="00D637CD" w:rsidRDefault="00D637CD" w:rsidP="00D637CD">
      <w:pPr>
        <w:pStyle w:val="ListParagraph"/>
        <w:numPr>
          <w:ilvl w:val="1"/>
          <w:numId w:val="38"/>
        </w:numPr>
        <w:spacing w:after="60" w:line="360" w:lineRule="auto"/>
        <w:ind w:left="720"/>
        <w:jc w:val="both"/>
        <w:rPr>
          <w:rFonts w:ascii="Tahoma" w:hAnsi="Tahoma" w:cs="Tahoma"/>
          <w:sz w:val="20"/>
          <w:szCs w:val="20"/>
        </w:rPr>
      </w:pPr>
      <w:r w:rsidRPr="00D637CD">
        <w:rPr>
          <w:rFonts w:ascii="Tahoma" w:hAnsi="Tahoma" w:cs="Tahoma"/>
          <w:sz w:val="20"/>
          <w:szCs w:val="20"/>
        </w:rPr>
        <w:t xml:space="preserve">Bên A có trách nhiệm thanh toán cho Bên C đầy đủ toàn bộ giá trị hợp đồng ngay sau khi </w:t>
      </w:r>
      <w:r w:rsidR="00CD430D">
        <w:rPr>
          <w:rFonts w:ascii="Tahoma" w:hAnsi="Tahoma" w:cs="Tahoma"/>
          <w:sz w:val="20"/>
          <w:szCs w:val="20"/>
        </w:rPr>
        <w:t>các bên hoàn thành hợp đồng này.</w:t>
      </w:r>
    </w:p>
    <w:p w:rsidR="00D637CD" w:rsidRPr="00D637CD" w:rsidRDefault="00D637CD" w:rsidP="00D637CD">
      <w:pPr>
        <w:pStyle w:val="ListParagraph"/>
        <w:numPr>
          <w:ilvl w:val="1"/>
          <w:numId w:val="38"/>
        </w:numPr>
        <w:spacing w:after="60" w:line="360" w:lineRule="auto"/>
        <w:ind w:left="720"/>
        <w:jc w:val="both"/>
        <w:rPr>
          <w:rFonts w:ascii="Tahoma" w:hAnsi="Tahoma" w:cs="Tahoma"/>
          <w:sz w:val="20"/>
          <w:szCs w:val="20"/>
        </w:rPr>
      </w:pPr>
      <w:r w:rsidRPr="00D637CD">
        <w:rPr>
          <w:rFonts w:ascii="Tahoma" w:hAnsi="Tahoma" w:cs="Tahoma"/>
          <w:sz w:val="20"/>
          <w:szCs w:val="20"/>
        </w:rPr>
        <w:t>Các khoản cước phí Bên A đã thanh toán cho Bên C sẽ không được Bên C hoàn trả trong trường hợp Bên A vi phạm các Nghĩa vụ được quy định trong hợp đồng này dẫn đến hậu quả hợp đồng bị hủy hoặc Bên A đơn phương chấm dứt hợp đồng.</w:t>
      </w:r>
    </w:p>
    <w:p w:rsidR="00D637CD" w:rsidRPr="000424F3" w:rsidRDefault="00D637CD" w:rsidP="00D637CD">
      <w:pPr>
        <w:pStyle w:val="ListParagraph"/>
        <w:numPr>
          <w:ilvl w:val="1"/>
          <w:numId w:val="38"/>
        </w:numPr>
        <w:spacing w:after="60" w:line="360" w:lineRule="auto"/>
        <w:ind w:left="720"/>
        <w:jc w:val="both"/>
        <w:rPr>
          <w:rFonts w:ascii="Tahoma" w:hAnsi="Tahoma" w:cs="Tahoma"/>
          <w:b/>
          <w:sz w:val="20"/>
          <w:szCs w:val="20"/>
        </w:rPr>
      </w:pPr>
      <w:r w:rsidRPr="00D637CD">
        <w:rPr>
          <w:rFonts w:ascii="Tahoma" w:hAnsi="Tahoma" w:cs="Tahoma"/>
          <w:sz w:val="20"/>
          <w:szCs w:val="20"/>
        </w:rPr>
        <w:t>Bên A thanh toán bằng tiền mặt hoặc chuyển khoản cho Bên C 100% tổng giá trị hợp đồng theo quy định của hợp đồng này.</w:t>
      </w:r>
    </w:p>
    <w:p w:rsidR="00E05B0C" w:rsidRPr="000424F3" w:rsidRDefault="00E05B0C" w:rsidP="00835DA9">
      <w:pPr>
        <w:spacing w:after="60" w:line="360" w:lineRule="auto"/>
        <w:jc w:val="both"/>
        <w:rPr>
          <w:rFonts w:ascii="Tahoma" w:hAnsi="Tahoma" w:cs="Tahoma"/>
          <w:b/>
          <w:sz w:val="20"/>
          <w:szCs w:val="20"/>
        </w:rPr>
      </w:pPr>
      <w:r w:rsidRPr="000424F3">
        <w:rPr>
          <w:rFonts w:ascii="Tahoma" w:hAnsi="Tahoma" w:cs="Tahoma"/>
          <w:b/>
          <w:sz w:val="20"/>
          <w:szCs w:val="20"/>
        </w:rPr>
        <w:t xml:space="preserve">Điều </w:t>
      </w:r>
      <w:r>
        <w:rPr>
          <w:rFonts w:ascii="Tahoma" w:hAnsi="Tahoma" w:cs="Tahoma"/>
          <w:b/>
          <w:sz w:val="20"/>
          <w:szCs w:val="20"/>
        </w:rPr>
        <w:t>4: Tiến độ bàn giao</w:t>
      </w:r>
    </w:p>
    <w:p w:rsidR="00E05B0C" w:rsidRPr="00E05B0C" w:rsidRDefault="00E05B0C" w:rsidP="00835DA9">
      <w:pPr>
        <w:pStyle w:val="ListParagraph"/>
        <w:numPr>
          <w:ilvl w:val="0"/>
          <w:numId w:val="38"/>
        </w:numPr>
        <w:spacing w:after="60" w:line="360" w:lineRule="auto"/>
        <w:jc w:val="both"/>
        <w:rPr>
          <w:rFonts w:ascii="Tahoma" w:hAnsi="Tahoma" w:cs="Tahoma"/>
          <w:vanish/>
          <w:sz w:val="20"/>
          <w:szCs w:val="20"/>
        </w:rPr>
      </w:pPr>
    </w:p>
    <w:p w:rsidR="00E05B0C" w:rsidRPr="00E05B0C" w:rsidRDefault="00E05B0C" w:rsidP="00835DA9">
      <w:pPr>
        <w:pStyle w:val="ListParagraph"/>
        <w:numPr>
          <w:ilvl w:val="1"/>
          <w:numId w:val="38"/>
        </w:numPr>
        <w:spacing w:after="60" w:line="360" w:lineRule="auto"/>
        <w:ind w:left="720"/>
        <w:jc w:val="both"/>
        <w:rPr>
          <w:rFonts w:ascii="Tahoma" w:hAnsi="Tahoma" w:cs="Tahoma"/>
          <w:sz w:val="20"/>
          <w:szCs w:val="20"/>
        </w:rPr>
      </w:pPr>
      <w:r w:rsidRPr="00E05B0C">
        <w:rPr>
          <w:rFonts w:ascii="Tahoma" w:hAnsi="Tahoma" w:cs="Tahoma"/>
          <w:sz w:val="20"/>
          <w:szCs w:val="20"/>
        </w:rPr>
        <w:t xml:space="preserve">Bên </w:t>
      </w:r>
      <w:r w:rsidR="009C23C0">
        <w:rPr>
          <w:rFonts w:ascii="Tahoma" w:hAnsi="Tahoma" w:cs="Tahoma"/>
          <w:sz w:val="20"/>
          <w:szCs w:val="20"/>
        </w:rPr>
        <w:t>C</w:t>
      </w:r>
      <w:r w:rsidRPr="00E05B0C">
        <w:rPr>
          <w:rFonts w:ascii="Tahoma" w:hAnsi="Tahoma" w:cs="Tahoma"/>
          <w:sz w:val="20"/>
          <w:szCs w:val="20"/>
        </w:rPr>
        <w:t xml:space="preserve"> </w:t>
      </w:r>
      <w:r w:rsidR="009C23C0">
        <w:rPr>
          <w:rFonts w:ascii="Tahoma" w:hAnsi="Tahoma" w:cs="Tahoma"/>
          <w:sz w:val="20"/>
          <w:szCs w:val="20"/>
        </w:rPr>
        <w:t>xuất</w:t>
      </w:r>
      <w:r w:rsidRPr="00E05B0C">
        <w:rPr>
          <w:rFonts w:ascii="Tahoma" w:hAnsi="Tahoma" w:cs="Tahoma"/>
          <w:sz w:val="20"/>
          <w:szCs w:val="20"/>
        </w:rPr>
        <w:t xml:space="preserve"> hóa đơn </w:t>
      </w:r>
      <w:r w:rsidR="009C23C0">
        <w:rPr>
          <w:rFonts w:ascii="Tahoma" w:hAnsi="Tahoma" w:cs="Tahoma"/>
          <w:sz w:val="20"/>
          <w:szCs w:val="20"/>
        </w:rPr>
        <w:t>c</w:t>
      </w:r>
      <w:r w:rsidRPr="00E05B0C">
        <w:rPr>
          <w:rFonts w:ascii="Tahoma" w:hAnsi="Tahoma" w:cs="Tahoma"/>
          <w:sz w:val="20"/>
          <w:szCs w:val="20"/>
        </w:rPr>
        <w:t>ho Bên A sau khi Bên A thanh toán xong toàn bộ giá trị Hợp đồng và cung cấp đầy đủ hồ sơ giấy tờ theo quy định của Bên B.</w:t>
      </w:r>
    </w:p>
    <w:p w:rsidR="00E05B0C" w:rsidRDefault="00E05B0C" w:rsidP="00835DA9">
      <w:pPr>
        <w:pStyle w:val="ListParagraph"/>
        <w:numPr>
          <w:ilvl w:val="1"/>
          <w:numId w:val="38"/>
        </w:numPr>
        <w:spacing w:after="60" w:line="360" w:lineRule="auto"/>
        <w:ind w:left="720"/>
        <w:jc w:val="both"/>
        <w:rPr>
          <w:rFonts w:ascii="Tahoma" w:hAnsi="Tahoma" w:cs="Tahoma"/>
          <w:sz w:val="20"/>
          <w:szCs w:val="20"/>
        </w:rPr>
      </w:pPr>
      <w:r w:rsidRPr="00E05B0C">
        <w:rPr>
          <w:rFonts w:ascii="Tahoma" w:hAnsi="Tahoma" w:cs="Tahoma"/>
          <w:sz w:val="20"/>
          <w:szCs w:val="20"/>
        </w:rPr>
        <w:t xml:space="preserve">Bên </w:t>
      </w:r>
      <w:r w:rsidR="009C23C0">
        <w:rPr>
          <w:rFonts w:ascii="Tahoma" w:hAnsi="Tahoma" w:cs="Tahoma"/>
          <w:sz w:val="20"/>
          <w:szCs w:val="20"/>
        </w:rPr>
        <w:t>C</w:t>
      </w:r>
      <w:r w:rsidRPr="00E05B0C">
        <w:rPr>
          <w:rFonts w:ascii="Tahoma" w:hAnsi="Tahoma" w:cs="Tahoma"/>
          <w:sz w:val="20"/>
          <w:szCs w:val="20"/>
        </w:rPr>
        <w:t xml:space="preserve"> </w:t>
      </w:r>
      <w:r w:rsidRPr="003C0001">
        <w:rPr>
          <w:rFonts w:ascii="Tahoma" w:hAnsi="Tahoma" w:cs="Tahoma"/>
          <w:sz w:val="20"/>
          <w:szCs w:val="20"/>
        </w:rPr>
        <w:t xml:space="preserve">sẽ bàn giao </w:t>
      </w:r>
      <w:r w:rsidR="00C207BE" w:rsidRPr="003C0001">
        <w:rPr>
          <w:rFonts w:ascii="Tahoma" w:hAnsi="Tahoma" w:cs="Tahoma"/>
          <w:sz w:val="20"/>
          <w:szCs w:val="20"/>
        </w:rPr>
        <w:t xml:space="preserve">tên miền hệ thống và tài khoản sử dụng </w:t>
      </w:r>
      <w:r w:rsidRPr="003C0001">
        <w:rPr>
          <w:rFonts w:ascii="Tahoma" w:hAnsi="Tahoma" w:cs="Tahoma"/>
          <w:sz w:val="20"/>
          <w:szCs w:val="20"/>
        </w:rPr>
        <w:t>cho</w:t>
      </w:r>
      <w:r w:rsidRPr="00E05B0C">
        <w:rPr>
          <w:rFonts w:ascii="Tahoma" w:hAnsi="Tahoma" w:cs="Tahoma"/>
          <w:sz w:val="20"/>
          <w:szCs w:val="20"/>
        </w:rPr>
        <w:t xml:space="preserve"> Bên A tại địa chỉ do Bên A cung cấp trong thời gian không quá 15 ngày làm việc kể từ khi Hai Bên ký kết Hợp đồng.</w:t>
      </w:r>
    </w:p>
    <w:p w:rsidR="00E05B0C" w:rsidRPr="00E05B0C" w:rsidRDefault="00E05B0C" w:rsidP="00835DA9">
      <w:pPr>
        <w:pStyle w:val="ListParagraph"/>
        <w:numPr>
          <w:ilvl w:val="1"/>
          <w:numId w:val="38"/>
        </w:numPr>
        <w:spacing w:after="60" w:line="360" w:lineRule="auto"/>
        <w:ind w:left="720"/>
        <w:jc w:val="both"/>
        <w:rPr>
          <w:rFonts w:ascii="Tahoma" w:hAnsi="Tahoma" w:cs="Tahoma"/>
          <w:sz w:val="20"/>
          <w:szCs w:val="20"/>
        </w:rPr>
      </w:pPr>
      <w:r w:rsidRPr="00E05B0C">
        <w:rPr>
          <w:rFonts w:ascii="Tahoma" w:hAnsi="Tahoma" w:cs="Tahoma"/>
          <w:sz w:val="20"/>
          <w:szCs w:val="20"/>
        </w:rPr>
        <w:t>Đại diện nhận bàn giao của Bên A:</w:t>
      </w:r>
    </w:p>
    <w:p w:rsidR="00E05B0C" w:rsidRPr="00E05B0C" w:rsidRDefault="00E05B0C" w:rsidP="00835DA9">
      <w:pPr>
        <w:numPr>
          <w:ilvl w:val="0"/>
          <w:numId w:val="41"/>
        </w:numPr>
        <w:suppressAutoHyphens/>
        <w:spacing w:line="360" w:lineRule="auto"/>
        <w:jc w:val="both"/>
        <w:rPr>
          <w:rFonts w:ascii="Tahoma" w:hAnsi="Tahoma" w:cs="Tahoma"/>
          <w:sz w:val="20"/>
          <w:szCs w:val="20"/>
        </w:rPr>
      </w:pPr>
      <w:r w:rsidRPr="00E05B0C">
        <w:rPr>
          <w:rFonts w:ascii="Tahoma" w:hAnsi="Tahoma" w:cs="Tahoma"/>
          <w:sz w:val="20"/>
          <w:szCs w:val="20"/>
        </w:rPr>
        <w:t>Họ và tên:</w:t>
      </w:r>
      <w:r>
        <w:rPr>
          <w:rFonts w:ascii="Tahoma" w:hAnsi="Tahoma" w:cs="Tahoma"/>
          <w:sz w:val="20"/>
          <w:szCs w:val="20"/>
        </w:rPr>
        <w:t xml:space="preserve"> ………………………………………………………………………………………………</w:t>
      </w:r>
      <w:r w:rsidR="00C207BE">
        <w:rPr>
          <w:rFonts w:ascii="Tahoma" w:hAnsi="Tahoma" w:cs="Tahoma"/>
          <w:sz w:val="20"/>
          <w:szCs w:val="20"/>
        </w:rPr>
        <w:t>.</w:t>
      </w:r>
    </w:p>
    <w:p w:rsidR="00E05B0C" w:rsidRPr="00E05B0C" w:rsidRDefault="00E05B0C" w:rsidP="00835DA9">
      <w:pPr>
        <w:numPr>
          <w:ilvl w:val="0"/>
          <w:numId w:val="41"/>
        </w:numPr>
        <w:suppressAutoHyphens/>
        <w:spacing w:line="360" w:lineRule="auto"/>
        <w:jc w:val="both"/>
        <w:rPr>
          <w:rFonts w:ascii="Tahoma" w:hAnsi="Tahoma" w:cs="Tahoma"/>
          <w:sz w:val="20"/>
          <w:szCs w:val="20"/>
        </w:rPr>
      </w:pPr>
      <w:r>
        <w:rPr>
          <w:rFonts w:ascii="Tahoma" w:hAnsi="Tahoma" w:cs="Tahoma"/>
          <w:sz w:val="20"/>
          <w:szCs w:val="20"/>
        </w:rPr>
        <w:t>Số CM</w:t>
      </w:r>
      <w:r w:rsidRPr="00E05B0C">
        <w:rPr>
          <w:rFonts w:ascii="Tahoma" w:hAnsi="Tahoma" w:cs="Tahoma"/>
          <w:sz w:val="20"/>
          <w:szCs w:val="20"/>
        </w:rPr>
        <w:t>ND:..............</w:t>
      </w:r>
      <w:r w:rsidR="00C207BE">
        <w:rPr>
          <w:rFonts w:ascii="Tahoma" w:hAnsi="Tahoma" w:cs="Tahoma"/>
          <w:sz w:val="20"/>
          <w:szCs w:val="20"/>
        </w:rPr>
        <w:t xml:space="preserve">.. ngày cấp..................... </w:t>
      </w:r>
      <w:r w:rsidRPr="00E05B0C">
        <w:rPr>
          <w:rFonts w:ascii="Tahoma" w:hAnsi="Tahoma" w:cs="Tahoma"/>
          <w:sz w:val="20"/>
          <w:szCs w:val="20"/>
        </w:rPr>
        <w:t>nơi cấp......................................</w:t>
      </w:r>
      <w:r w:rsidR="00C207BE">
        <w:rPr>
          <w:rFonts w:ascii="Tahoma" w:hAnsi="Tahoma" w:cs="Tahoma"/>
          <w:sz w:val="20"/>
          <w:szCs w:val="20"/>
        </w:rPr>
        <w:t>.</w:t>
      </w:r>
    </w:p>
    <w:p w:rsidR="00E05B0C" w:rsidRPr="00E05B0C" w:rsidRDefault="00E05B0C" w:rsidP="00835DA9">
      <w:pPr>
        <w:numPr>
          <w:ilvl w:val="0"/>
          <w:numId w:val="41"/>
        </w:numPr>
        <w:suppressAutoHyphens/>
        <w:spacing w:line="360" w:lineRule="auto"/>
        <w:jc w:val="both"/>
        <w:rPr>
          <w:rFonts w:ascii="Tahoma" w:hAnsi="Tahoma" w:cs="Tahoma"/>
          <w:sz w:val="20"/>
          <w:szCs w:val="20"/>
        </w:rPr>
      </w:pPr>
      <w:r w:rsidRPr="00E05B0C">
        <w:rPr>
          <w:rFonts w:ascii="Tahoma" w:hAnsi="Tahoma" w:cs="Tahoma"/>
          <w:sz w:val="20"/>
          <w:szCs w:val="20"/>
        </w:rPr>
        <w:t>Chức vụ:</w:t>
      </w:r>
      <w:r>
        <w:rPr>
          <w:rFonts w:ascii="Tahoma" w:hAnsi="Tahoma" w:cs="Tahoma"/>
          <w:sz w:val="20"/>
          <w:szCs w:val="20"/>
        </w:rPr>
        <w:t xml:space="preserve"> ………………………………………………………………………………………………….</w:t>
      </w:r>
    </w:p>
    <w:p w:rsidR="00E05B0C" w:rsidRPr="00E05B0C" w:rsidRDefault="00E05B0C" w:rsidP="00835DA9">
      <w:pPr>
        <w:numPr>
          <w:ilvl w:val="0"/>
          <w:numId w:val="41"/>
        </w:numPr>
        <w:suppressAutoHyphens/>
        <w:spacing w:line="360" w:lineRule="auto"/>
        <w:jc w:val="both"/>
        <w:rPr>
          <w:rFonts w:ascii="Tahoma" w:hAnsi="Tahoma" w:cs="Tahoma"/>
          <w:sz w:val="20"/>
          <w:szCs w:val="20"/>
        </w:rPr>
      </w:pPr>
      <w:r w:rsidRPr="00E05B0C">
        <w:rPr>
          <w:rFonts w:ascii="Tahoma" w:hAnsi="Tahoma" w:cs="Tahoma"/>
          <w:sz w:val="20"/>
          <w:szCs w:val="20"/>
        </w:rPr>
        <w:t>Số điện thoại:</w:t>
      </w:r>
      <w:r>
        <w:rPr>
          <w:rFonts w:ascii="Tahoma" w:hAnsi="Tahoma" w:cs="Tahoma"/>
          <w:sz w:val="20"/>
          <w:szCs w:val="20"/>
        </w:rPr>
        <w:t>……………………………………………………………………………………………</w:t>
      </w:r>
      <w:r w:rsidR="00C207BE">
        <w:rPr>
          <w:rFonts w:ascii="Tahoma" w:hAnsi="Tahoma" w:cs="Tahoma"/>
          <w:sz w:val="20"/>
          <w:szCs w:val="20"/>
        </w:rPr>
        <w:t>.</w:t>
      </w:r>
    </w:p>
    <w:p w:rsidR="00E05B0C" w:rsidRPr="00E05B0C" w:rsidRDefault="00E05B0C" w:rsidP="00835DA9">
      <w:pPr>
        <w:pStyle w:val="ListParagraph"/>
        <w:spacing w:after="60" w:line="360" w:lineRule="auto"/>
        <w:jc w:val="both"/>
        <w:rPr>
          <w:rFonts w:ascii="Tahoma" w:hAnsi="Tahoma" w:cs="Tahoma"/>
          <w:sz w:val="10"/>
          <w:szCs w:val="20"/>
        </w:rPr>
      </w:pPr>
    </w:p>
    <w:p w:rsidR="00E740F5" w:rsidRDefault="00E740F5" w:rsidP="00D637CD">
      <w:pPr>
        <w:tabs>
          <w:tab w:val="left" w:pos="284"/>
        </w:tabs>
        <w:spacing w:after="60" w:line="360" w:lineRule="auto"/>
        <w:jc w:val="both"/>
        <w:rPr>
          <w:rFonts w:ascii="Tahoma" w:hAnsi="Tahoma" w:cs="Tahoma"/>
          <w:b/>
          <w:sz w:val="20"/>
          <w:szCs w:val="20"/>
        </w:rPr>
      </w:pPr>
      <w:r w:rsidRPr="000424F3">
        <w:rPr>
          <w:rFonts w:ascii="Tahoma" w:hAnsi="Tahoma" w:cs="Tahoma"/>
          <w:b/>
          <w:sz w:val="20"/>
          <w:szCs w:val="20"/>
        </w:rPr>
        <w:lastRenderedPageBreak/>
        <w:t>Điều</w:t>
      </w:r>
      <w:r w:rsidR="00E05B0C">
        <w:rPr>
          <w:rFonts w:ascii="Tahoma" w:hAnsi="Tahoma" w:cs="Tahoma"/>
          <w:b/>
          <w:sz w:val="20"/>
          <w:szCs w:val="20"/>
        </w:rPr>
        <w:t xml:space="preserve"> 5. Gia hạn sử dụng phần mềm</w:t>
      </w:r>
      <w:r w:rsidR="003C0001">
        <w:rPr>
          <w:rFonts w:ascii="Tahoma" w:hAnsi="Tahoma" w:cs="Tahoma"/>
          <w:b/>
          <w:sz w:val="20"/>
          <w:szCs w:val="20"/>
        </w:rPr>
        <w:t xml:space="preserve"> HDĐT</w:t>
      </w:r>
    </w:p>
    <w:p w:rsidR="00472847" w:rsidRDefault="003C0001" w:rsidP="00D637CD">
      <w:pPr>
        <w:spacing w:after="60" w:line="360" w:lineRule="auto"/>
        <w:jc w:val="both"/>
        <w:rPr>
          <w:rFonts w:ascii="Tahoma" w:hAnsi="Tahoma" w:cs="Tahoma"/>
          <w:sz w:val="20"/>
          <w:szCs w:val="20"/>
        </w:rPr>
      </w:pPr>
      <w:r>
        <w:rPr>
          <w:rFonts w:ascii="Tahoma" w:hAnsi="Tahoma" w:cs="Tahoma"/>
          <w:sz w:val="20"/>
          <w:szCs w:val="20"/>
        </w:rPr>
        <w:t>Bên A có thể tự theo dõi được số hóa đơn còn lại trên h</w:t>
      </w:r>
      <w:r w:rsidR="00472847" w:rsidRPr="003C0001">
        <w:rPr>
          <w:rFonts w:ascii="Tahoma" w:hAnsi="Tahoma" w:cs="Tahoma"/>
          <w:sz w:val="20"/>
          <w:szCs w:val="20"/>
        </w:rPr>
        <w:t xml:space="preserve">ệ thống quản lý phẩn mềm của CA2 – eINVOICE </w:t>
      </w:r>
      <w:r>
        <w:rPr>
          <w:rFonts w:ascii="Tahoma" w:hAnsi="Tahoma" w:cs="Tahoma"/>
          <w:sz w:val="20"/>
          <w:szCs w:val="20"/>
        </w:rPr>
        <w:t>và chủ động lựa chọn thời điểm gia hạn sử dụng phần mềm</w:t>
      </w:r>
      <w:r w:rsidR="00472847" w:rsidRPr="003C0001">
        <w:rPr>
          <w:rFonts w:ascii="Tahoma" w:hAnsi="Tahoma" w:cs="Tahoma"/>
          <w:sz w:val="20"/>
          <w:szCs w:val="20"/>
        </w:rPr>
        <w:t>.</w:t>
      </w:r>
    </w:p>
    <w:p w:rsidR="003C0001" w:rsidRDefault="003C0001" w:rsidP="00D637CD">
      <w:pPr>
        <w:tabs>
          <w:tab w:val="left" w:pos="284"/>
        </w:tabs>
        <w:spacing w:after="60" w:line="360" w:lineRule="auto"/>
        <w:jc w:val="both"/>
        <w:rPr>
          <w:rFonts w:ascii="Tahoma" w:hAnsi="Tahoma" w:cs="Tahoma"/>
          <w:sz w:val="20"/>
          <w:szCs w:val="20"/>
        </w:rPr>
      </w:pPr>
      <w:r>
        <w:rPr>
          <w:rFonts w:ascii="Tahoma" w:hAnsi="Tahoma" w:cs="Tahoma"/>
          <w:sz w:val="20"/>
          <w:szCs w:val="20"/>
        </w:rPr>
        <w:t>Bên A lựa chọn 1 trong các hình thức gia hạn sau:</w:t>
      </w:r>
    </w:p>
    <w:p w:rsidR="003B461A" w:rsidRDefault="003C0001" w:rsidP="00D637CD">
      <w:pPr>
        <w:tabs>
          <w:tab w:val="left" w:pos="284"/>
        </w:tabs>
        <w:spacing w:after="60" w:line="360" w:lineRule="auto"/>
        <w:jc w:val="both"/>
        <w:rPr>
          <w:rFonts w:ascii="Tahoma" w:hAnsi="Tahoma" w:cs="Tahoma"/>
          <w:sz w:val="20"/>
          <w:szCs w:val="20"/>
        </w:rPr>
      </w:pPr>
      <w:r>
        <w:rPr>
          <w:rFonts w:ascii="Tahoma" w:hAnsi="Tahoma" w:cs="Tahoma"/>
          <w:sz w:val="20"/>
          <w:szCs w:val="20"/>
        </w:rPr>
        <w:tab/>
        <w:t xml:space="preserve">- Gia hạn theo </w:t>
      </w:r>
      <w:r w:rsidR="003B461A">
        <w:rPr>
          <w:rFonts w:ascii="Tahoma" w:hAnsi="Tahoma" w:cs="Tahoma"/>
          <w:sz w:val="20"/>
          <w:szCs w:val="20"/>
        </w:rPr>
        <w:t>gói dịch vụ: M</w:t>
      </w:r>
      <w:r>
        <w:rPr>
          <w:rFonts w:ascii="Tahoma" w:hAnsi="Tahoma" w:cs="Tahoma"/>
          <w:sz w:val="20"/>
          <w:szCs w:val="20"/>
        </w:rPr>
        <w:t>ua thêm gói</w:t>
      </w:r>
      <w:r w:rsidR="003B461A">
        <w:rPr>
          <w:rFonts w:ascii="Tahoma" w:hAnsi="Tahoma" w:cs="Tahoma"/>
          <w:sz w:val="20"/>
          <w:szCs w:val="20"/>
        </w:rPr>
        <w:t xml:space="preserve"> dịch vụ</w:t>
      </w:r>
    </w:p>
    <w:p w:rsidR="003C0001" w:rsidRDefault="003B461A" w:rsidP="00D637CD">
      <w:pPr>
        <w:tabs>
          <w:tab w:val="left" w:pos="284"/>
        </w:tabs>
        <w:spacing w:after="60" w:line="360" w:lineRule="auto"/>
        <w:jc w:val="both"/>
        <w:rPr>
          <w:rFonts w:ascii="Tahoma" w:hAnsi="Tahoma" w:cs="Tahoma"/>
          <w:sz w:val="20"/>
          <w:szCs w:val="20"/>
        </w:rPr>
      </w:pPr>
      <w:r>
        <w:rPr>
          <w:rFonts w:ascii="Tahoma" w:hAnsi="Tahoma" w:cs="Tahoma"/>
          <w:sz w:val="20"/>
          <w:szCs w:val="20"/>
        </w:rPr>
        <w:tab/>
        <w:t>- Gia hạn theo hóa đơn vượt: Trả tiền hàng tháng theo số lượng hóa đơn phát sinh / tháng</w:t>
      </w:r>
    </w:p>
    <w:p w:rsidR="00E82E8E" w:rsidRDefault="00E82E8E" w:rsidP="00D637CD">
      <w:pPr>
        <w:tabs>
          <w:tab w:val="left" w:pos="284"/>
        </w:tabs>
        <w:spacing w:after="60" w:line="360" w:lineRule="auto"/>
        <w:jc w:val="both"/>
        <w:rPr>
          <w:rFonts w:ascii="Tahoma" w:hAnsi="Tahoma" w:cs="Tahoma"/>
          <w:sz w:val="20"/>
          <w:szCs w:val="20"/>
        </w:rPr>
      </w:pPr>
      <w:r>
        <w:rPr>
          <w:rFonts w:ascii="Tahoma" w:hAnsi="Tahoma" w:cs="Tahoma"/>
          <w:sz w:val="20"/>
          <w:szCs w:val="20"/>
        </w:rPr>
        <w:t>5.1</w:t>
      </w:r>
      <w:r w:rsidR="00D637CD" w:rsidRPr="00831356">
        <w:rPr>
          <w:rFonts w:ascii="Tahoma" w:hAnsi="Tahoma" w:cs="Tahoma"/>
          <w:sz w:val="20"/>
          <w:szCs w:val="20"/>
          <w:highlight w:val="yellow"/>
        </w:rPr>
        <w:t xml:space="preserve">. </w:t>
      </w:r>
      <w:r w:rsidR="00831356" w:rsidRPr="00831356">
        <w:rPr>
          <w:rFonts w:ascii="Tahoma" w:hAnsi="Tahoma" w:cs="Tahoma"/>
          <w:sz w:val="20"/>
          <w:szCs w:val="20"/>
          <w:highlight w:val="yellow"/>
        </w:rPr>
        <w:t>Việc thông báo gia hạn được Bên B gửi cho Bên A bằng bất kỳ hình thức truyền tin hợp lệ nào (nhưng không bắt buộc) trước khi hết hạn sử dụng dịch vụ.</w:t>
      </w:r>
    </w:p>
    <w:p w:rsidR="00E82E8E" w:rsidRDefault="00E82E8E" w:rsidP="00D637CD">
      <w:pPr>
        <w:tabs>
          <w:tab w:val="left" w:pos="284"/>
        </w:tabs>
        <w:spacing w:after="60" w:line="360" w:lineRule="auto"/>
        <w:ind w:left="720" w:hanging="720"/>
        <w:jc w:val="both"/>
        <w:rPr>
          <w:rFonts w:ascii="Tahoma" w:hAnsi="Tahoma" w:cs="Tahoma"/>
          <w:sz w:val="20"/>
          <w:szCs w:val="20"/>
        </w:rPr>
      </w:pPr>
      <w:r>
        <w:rPr>
          <w:rFonts w:ascii="Tahoma" w:hAnsi="Tahoma" w:cs="Tahoma"/>
          <w:sz w:val="20"/>
          <w:szCs w:val="20"/>
        </w:rPr>
        <w:t>5.2</w:t>
      </w:r>
      <w:r w:rsidR="00D637CD">
        <w:rPr>
          <w:rFonts w:ascii="Tahoma" w:hAnsi="Tahoma" w:cs="Tahoma"/>
          <w:sz w:val="20"/>
          <w:szCs w:val="20"/>
        </w:rPr>
        <w:t xml:space="preserve">. </w:t>
      </w:r>
      <w:r w:rsidRPr="000424F3">
        <w:rPr>
          <w:rFonts w:ascii="Tahoma" w:hAnsi="Tahoma" w:cs="Tahoma"/>
          <w:sz w:val="20"/>
          <w:szCs w:val="20"/>
        </w:rPr>
        <w:t xml:space="preserve">Việc gia </w:t>
      </w:r>
      <w:r>
        <w:rPr>
          <w:rFonts w:ascii="Tahoma" w:hAnsi="Tahoma" w:cs="Tahoma"/>
          <w:sz w:val="20"/>
          <w:szCs w:val="20"/>
        </w:rPr>
        <w:t>hạn</w:t>
      </w:r>
      <w:r w:rsidRPr="000424F3">
        <w:rPr>
          <w:rFonts w:ascii="Tahoma" w:hAnsi="Tahoma" w:cs="Tahoma"/>
          <w:sz w:val="20"/>
          <w:szCs w:val="20"/>
        </w:rPr>
        <w:t xml:space="preserve"> phải được hoàn thành thu</w:t>
      </w:r>
      <w:r>
        <w:rPr>
          <w:rFonts w:ascii="Tahoma" w:hAnsi="Tahoma" w:cs="Tahoma"/>
          <w:sz w:val="20"/>
          <w:szCs w:val="20"/>
        </w:rPr>
        <w:t xml:space="preserve">̉ tục </w:t>
      </w:r>
      <w:r w:rsidRPr="000424F3">
        <w:rPr>
          <w:rFonts w:ascii="Tahoma" w:hAnsi="Tahoma" w:cs="Tahoma"/>
          <w:sz w:val="20"/>
          <w:szCs w:val="20"/>
        </w:rPr>
        <w:t>05 ngày</w:t>
      </w:r>
      <w:r>
        <w:rPr>
          <w:rFonts w:ascii="Tahoma" w:hAnsi="Tahoma" w:cs="Tahoma"/>
          <w:sz w:val="20"/>
          <w:szCs w:val="20"/>
        </w:rPr>
        <w:t xml:space="preserve"> trướ</w:t>
      </w:r>
      <w:r w:rsidR="00E05B0C">
        <w:rPr>
          <w:rFonts w:ascii="Tahoma" w:hAnsi="Tahoma" w:cs="Tahoma"/>
          <w:sz w:val="20"/>
          <w:szCs w:val="20"/>
        </w:rPr>
        <w:t>c khi hết hạn sử dụng phần mềm</w:t>
      </w:r>
    </w:p>
    <w:p w:rsidR="002A7C81" w:rsidRPr="0035489A" w:rsidRDefault="002A7C81" w:rsidP="002A7C81">
      <w:pPr>
        <w:spacing w:before="100" w:beforeAutospacing="1" w:line="360" w:lineRule="auto"/>
        <w:jc w:val="both"/>
        <w:rPr>
          <w:rFonts w:ascii="Tahoma" w:hAnsi="Tahoma" w:cs="Tahoma"/>
          <w:b/>
          <w:sz w:val="20"/>
          <w:szCs w:val="20"/>
        </w:rPr>
      </w:pPr>
      <w:r w:rsidRPr="0035489A">
        <w:rPr>
          <w:rFonts w:ascii="Tahoma" w:hAnsi="Tahoma" w:cs="Tahoma"/>
          <w:b/>
          <w:sz w:val="20"/>
          <w:szCs w:val="20"/>
        </w:rPr>
        <w:t>Điều 6. Bản quyền phần mềm</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Phần mềm CA2-eINVOICE thuộc bản quyền của:</w:t>
      </w:r>
    </w:p>
    <w:p w:rsidR="002A7C81" w:rsidRPr="0035489A" w:rsidRDefault="002A7C81" w:rsidP="002A7C81">
      <w:pPr>
        <w:suppressAutoHyphens/>
        <w:spacing w:line="360" w:lineRule="auto"/>
        <w:ind w:left="284"/>
        <w:jc w:val="both"/>
        <w:rPr>
          <w:rFonts w:ascii="Tahoma" w:hAnsi="Tahoma" w:cs="Tahoma"/>
          <w:sz w:val="20"/>
          <w:szCs w:val="20"/>
        </w:rPr>
      </w:pPr>
      <w:r w:rsidRPr="0035489A">
        <w:rPr>
          <w:rFonts w:ascii="Tahoma" w:hAnsi="Tahoma" w:cs="Tahoma"/>
          <w:sz w:val="20"/>
          <w:szCs w:val="20"/>
        </w:rPr>
        <w:t>Công ty CP Công nghệ thẻ NacenComm</w:t>
      </w:r>
    </w:p>
    <w:p w:rsidR="002A7C81" w:rsidRPr="0035489A" w:rsidRDefault="002A7C81" w:rsidP="002A7C81">
      <w:pPr>
        <w:tabs>
          <w:tab w:val="left" w:leader="dot" w:pos="9072"/>
        </w:tabs>
        <w:spacing w:before="40" w:line="360" w:lineRule="auto"/>
        <w:jc w:val="both"/>
        <w:rPr>
          <w:rFonts w:ascii="Tahoma" w:hAnsi="Tahoma" w:cs="Tahoma"/>
          <w:sz w:val="20"/>
          <w:szCs w:val="20"/>
        </w:rPr>
      </w:pPr>
      <w:r w:rsidRPr="0035489A">
        <w:rPr>
          <w:rFonts w:ascii="Tahoma" w:hAnsi="Tahoma" w:cs="Tahoma"/>
          <w:sz w:val="20"/>
          <w:szCs w:val="20"/>
        </w:rPr>
        <w:t xml:space="preserve">     Mã số thuế:  0103930279</w:t>
      </w:r>
    </w:p>
    <w:p w:rsidR="002A7C81" w:rsidRPr="0035489A" w:rsidRDefault="002A7C81" w:rsidP="002A7C81">
      <w:pPr>
        <w:tabs>
          <w:tab w:val="left" w:leader="dot" w:pos="9072"/>
        </w:tabs>
        <w:spacing w:before="40" w:line="360" w:lineRule="auto"/>
        <w:jc w:val="both"/>
        <w:rPr>
          <w:rFonts w:ascii="Tahoma" w:hAnsi="Tahoma" w:cs="Tahoma"/>
          <w:sz w:val="20"/>
          <w:szCs w:val="20"/>
        </w:rPr>
      </w:pPr>
      <w:r w:rsidRPr="0035489A">
        <w:rPr>
          <w:rFonts w:ascii="Tahoma" w:hAnsi="Tahoma" w:cs="Tahoma"/>
          <w:sz w:val="20"/>
          <w:szCs w:val="20"/>
        </w:rPr>
        <w:t xml:space="preserve">     Địa chỉ: Tầng 5, Số 2 Chùa Bộc, Phường Trung Tự, Quận Đống Đa, Hà Nội</w:t>
      </w:r>
    </w:p>
    <w:p w:rsidR="002A7C81" w:rsidRPr="0035489A" w:rsidRDefault="002A7C81" w:rsidP="002A7C81">
      <w:pPr>
        <w:spacing w:after="60" w:line="360" w:lineRule="auto"/>
        <w:jc w:val="both"/>
        <w:rPr>
          <w:rFonts w:ascii="Tahoma" w:hAnsi="Tahoma" w:cs="Tahoma"/>
          <w:b/>
          <w:sz w:val="20"/>
          <w:szCs w:val="20"/>
        </w:rPr>
      </w:pPr>
      <w:r w:rsidRPr="0035489A">
        <w:rPr>
          <w:rFonts w:ascii="Tahoma" w:hAnsi="Tahoma" w:cs="Tahoma"/>
          <w:b/>
          <w:sz w:val="20"/>
          <w:szCs w:val="20"/>
        </w:rPr>
        <w:t xml:space="preserve">- </w:t>
      </w:r>
      <w:r w:rsidRPr="0035489A">
        <w:rPr>
          <w:rFonts w:ascii="Tahoma" w:hAnsi="Tahoma" w:cs="Tahoma"/>
          <w:sz w:val="20"/>
          <w:szCs w:val="20"/>
        </w:rPr>
        <w:t>Nacencomm cam kết không sử dụng phần mềm của đơn vị thứ ba và chúng tôi chịu trách nhiệm về bản quyền của phần mềm CA2-eINVOICE.</w:t>
      </w:r>
    </w:p>
    <w:p w:rsidR="00E740F5" w:rsidRPr="000424F3" w:rsidRDefault="00E740F5" w:rsidP="00835DA9">
      <w:pPr>
        <w:spacing w:after="60" w:line="360" w:lineRule="auto"/>
        <w:jc w:val="both"/>
        <w:rPr>
          <w:rFonts w:ascii="Tahoma" w:hAnsi="Tahoma" w:cs="Tahoma"/>
          <w:b/>
          <w:sz w:val="20"/>
          <w:szCs w:val="20"/>
        </w:rPr>
      </w:pPr>
      <w:r w:rsidRPr="000424F3">
        <w:rPr>
          <w:rFonts w:ascii="Tahoma" w:hAnsi="Tahoma" w:cs="Tahoma"/>
          <w:b/>
          <w:sz w:val="20"/>
          <w:szCs w:val="20"/>
        </w:rPr>
        <w:t xml:space="preserve">Điều </w:t>
      </w:r>
      <w:r w:rsidR="002A7C81">
        <w:rPr>
          <w:rFonts w:ascii="Tahoma" w:hAnsi="Tahoma" w:cs="Tahoma"/>
          <w:b/>
          <w:sz w:val="20"/>
          <w:szCs w:val="20"/>
        </w:rPr>
        <w:t>7</w:t>
      </w:r>
      <w:r w:rsidRPr="000424F3">
        <w:rPr>
          <w:rFonts w:ascii="Tahoma" w:hAnsi="Tahoma" w:cs="Tahoma"/>
          <w:b/>
          <w:sz w:val="20"/>
          <w:szCs w:val="20"/>
        </w:rPr>
        <w:t>. Quyền và nghĩa vụ của Bên A</w:t>
      </w:r>
    </w:p>
    <w:p w:rsidR="00E05B0C" w:rsidRPr="00E05B0C" w:rsidRDefault="00E05B0C" w:rsidP="00835DA9">
      <w:pPr>
        <w:numPr>
          <w:ilvl w:val="0"/>
          <w:numId w:val="42"/>
        </w:numPr>
        <w:suppressAutoHyphens/>
        <w:spacing w:line="360" w:lineRule="auto"/>
        <w:ind w:left="284" w:hanging="284"/>
        <w:jc w:val="both"/>
        <w:rPr>
          <w:rFonts w:ascii="Tahoma" w:hAnsi="Tahoma" w:cs="Tahoma"/>
          <w:sz w:val="20"/>
          <w:szCs w:val="20"/>
        </w:rPr>
      </w:pPr>
      <w:r w:rsidRPr="00E05B0C">
        <w:rPr>
          <w:rFonts w:ascii="Tahoma" w:hAnsi="Tahoma" w:cs="Tahoma"/>
          <w:sz w:val="20"/>
          <w:szCs w:val="20"/>
        </w:rPr>
        <w:t>Bố trí máy tính và thiết bị cần thiết để có thể truy cập sử dụng Phần mềm qua mạng Internet.</w:t>
      </w:r>
    </w:p>
    <w:p w:rsidR="00E05B0C" w:rsidRPr="00E05B0C" w:rsidRDefault="00E05B0C" w:rsidP="00835DA9">
      <w:pPr>
        <w:numPr>
          <w:ilvl w:val="0"/>
          <w:numId w:val="42"/>
        </w:numPr>
        <w:suppressAutoHyphens/>
        <w:spacing w:line="360" w:lineRule="auto"/>
        <w:ind w:left="284" w:hanging="284"/>
        <w:jc w:val="both"/>
        <w:rPr>
          <w:rFonts w:ascii="Tahoma" w:hAnsi="Tahoma" w:cs="Tahoma"/>
          <w:sz w:val="20"/>
          <w:szCs w:val="20"/>
        </w:rPr>
      </w:pPr>
      <w:r w:rsidRPr="00E05B0C">
        <w:rPr>
          <w:rFonts w:ascii="Tahoma" w:hAnsi="Tahoma" w:cs="Tahoma"/>
          <w:sz w:val="20"/>
          <w:szCs w:val="20"/>
        </w:rPr>
        <w:t xml:space="preserve">Thực hiện đúng các quy định và hướng dẫn của Bên </w:t>
      </w:r>
      <w:r w:rsidR="009C23C0">
        <w:rPr>
          <w:rFonts w:ascii="Tahoma" w:hAnsi="Tahoma" w:cs="Tahoma"/>
          <w:sz w:val="20"/>
          <w:szCs w:val="20"/>
        </w:rPr>
        <w:t>C</w:t>
      </w:r>
      <w:r w:rsidRPr="00E05B0C">
        <w:rPr>
          <w:rFonts w:ascii="Tahoma" w:hAnsi="Tahoma" w:cs="Tahoma"/>
          <w:sz w:val="20"/>
          <w:szCs w:val="20"/>
        </w:rPr>
        <w:t>.</w:t>
      </w:r>
    </w:p>
    <w:p w:rsidR="00E05B0C" w:rsidRPr="00E05B0C" w:rsidRDefault="00E05B0C" w:rsidP="00835DA9">
      <w:pPr>
        <w:numPr>
          <w:ilvl w:val="0"/>
          <w:numId w:val="42"/>
        </w:numPr>
        <w:suppressAutoHyphens/>
        <w:spacing w:line="360" w:lineRule="auto"/>
        <w:ind w:left="284" w:hanging="284"/>
        <w:jc w:val="both"/>
        <w:rPr>
          <w:rFonts w:ascii="Tahoma" w:hAnsi="Tahoma" w:cs="Tahoma"/>
          <w:sz w:val="20"/>
          <w:szCs w:val="20"/>
        </w:rPr>
      </w:pPr>
      <w:r w:rsidRPr="00E05B0C">
        <w:rPr>
          <w:rFonts w:ascii="Tahoma" w:hAnsi="Tahoma" w:cs="Tahoma"/>
          <w:sz w:val="20"/>
          <w:szCs w:val="20"/>
        </w:rPr>
        <w:t>Bảo mật và chịu trách nhiệm trong trường hợp làm lộ thông tin đăng nhập và các thông tin do Bên B cung cấp. Nghĩa vụ bảo mật theo quy định tại Điều này vẫn có hiệu lực ngay cả khi quan hệ hợp tác giữa Hai Bên chấm dứt.</w:t>
      </w:r>
    </w:p>
    <w:p w:rsidR="00E05B0C" w:rsidRPr="00E05B0C" w:rsidRDefault="00E05B0C" w:rsidP="00835DA9">
      <w:pPr>
        <w:numPr>
          <w:ilvl w:val="0"/>
          <w:numId w:val="42"/>
        </w:numPr>
        <w:suppressAutoHyphens/>
        <w:spacing w:line="360" w:lineRule="auto"/>
        <w:ind w:left="284" w:hanging="284"/>
        <w:jc w:val="both"/>
        <w:rPr>
          <w:rFonts w:ascii="Tahoma" w:hAnsi="Tahoma" w:cs="Tahoma"/>
          <w:sz w:val="20"/>
          <w:szCs w:val="20"/>
        </w:rPr>
      </w:pPr>
      <w:r w:rsidRPr="00E05B0C">
        <w:rPr>
          <w:rFonts w:ascii="Tahoma" w:hAnsi="Tahoma" w:cs="Tahoma"/>
          <w:sz w:val="20"/>
          <w:szCs w:val="20"/>
        </w:rPr>
        <w:t>Chịu trách nhiệm hoàn toàn về nội dung thông tin, dữ liệu của Bên A khi sử dụng Phần mềm</w:t>
      </w:r>
    </w:p>
    <w:p w:rsidR="00E05B0C" w:rsidRPr="00E05B0C" w:rsidRDefault="00E05B0C" w:rsidP="00835DA9">
      <w:pPr>
        <w:numPr>
          <w:ilvl w:val="0"/>
          <w:numId w:val="42"/>
        </w:numPr>
        <w:suppressAutoHyphens/>
        <w:spacing w:line="360" w:lineRule="auto"/>
        <w:ind w:left="284" w:hanging="284"/>
        <w:jc w:val="both"/>
        <w:rPr>
          <w:rFonts w:ascii="Tahoma" w:hAnsi="Tahoma" w:cs="Tahoma"/>
          <w:sz w:val="20"/>
          <w:szCs w:val="20"/>
        </w:rPr>
      </w:pPr>
      <w:r w:rsidRPr="00E05B0C">
        <w:rPr>
          <w:rFonts w:ascii="Tahoma" w:hAnsi="Tahoma" w:cs="Tahoma"/>
          <w:sz w:val="20"/>
          <w:szCs w:val="20"/>
        </w:rPr>
        <w:t>Bảo mật dữ liệu Hóa đơn điện tử và thực hiện sao lưu dữ liệu nhằm đảm bảo an toàn dữ liệu của Bên A</w:t>
      </w:r>
    </w:p>
    <w:p w:rsidR="0088495B" w:rsidRPr="000424F3" w:rsidRDefault="0088495B" w:rsidP="009C23C0">
      <w:pPr>
        <w:tabs>
          <w:tab w:val="left" w:pos="1440"/>
        </w:tabs>
        <w:spacing w:after="60" w:line="360" w:lineRule="auto"/>
        <w:ind w:left="1077" w:hanging="1077"/>
        <w:jc w:val="both"/>
        <w:rPr>
          <w:rFonts w:ascii="Tahoma" w:hAnsi="Tahoma" w:cs="Tahoma"/>
          <w:b/>
          <w:sz w:val="20"/>
          <w:szCs w:val="20"/>
        </w:rPr>
      </w:pPr>
      <w:r w:rsidRPr="000424F3">
        <w:rPr>
          <w:rFonts w:ascii="Tahoma" w:hAnsi="Tahoma" w:cs="Tahoma"/>
          <w:b/>
          <w:sz w:val="20"/>
          <w:szCs w:val="20"/>
        </w:rPr>
        <w:t xml:space="preserve">Điều </w:t>
      </w:r>
      <w:r w:rsidR="002A7C81">
        <w:rPr>
          <w:rFonts w:ascii="Tahoma" w:hAnsi="Tahoma" w:cs="Tahoma"/>
          <w:b/>
          <w:sz w:val="20"/>
          <w:szCs w:val="20"/>
        </w:rPr>
        <w:t>8</w:t>
      </w:r>
      <w:r w:rsidRPr="000424F3">
        <w:rPr>
          <w:rFonts w:ascii="Tahoma" w:hAnsi="Tahoma" w:cs="Tahoma"/>
          <w:b/>
          <w:sz w:val="20"/>
          <w:szCs w:val="20"/>
        </w:rPr>
        <w:t xml:space="preserve">. </w:t>
      </w:r>
      <w:r>
        <w:rPr>
          <w:rFonts w:ascii="Tahoma" w:hAnsi="Tahoma" w:cs="Tahoma"/>
          <w:b/>
          <w:sz w:val="20"/>
          <w:szCs w:val="20"/>
        </w:rPr>
        <w:t>Quyền và n</w:t>
      </w:r>
      <w:r w:rsidRPr="000424F3">
        <w:rPr>
          <w:rFonts w:ascii="Tahoma" w:hAnsi="Tahoma" w:cs="Tahoma"/>
          <w:b/>
          <w:sz w:val="20"/>
          <w:szCs w:val="20"/>
        </w:rPr>
        <w:t>ghĩa vụ của Bên B.</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Hỗ trợ Bên A cài đặt Phần mềm ngay sau khi Bên B chuẩn bị xong các điều kiện cần thiết để sử dụng Phần mềm.</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Hỗ trợ Bên A trong việc tích hợp phần mềm: kế toán, bán hàng, quản lý khách hàng</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Đào tạo sử dụng hệ thống Hóa đơn điện tử, đảm bảo nhân viên Bên A hiểu và làm chủ việc sử dụng hệ thống HĐĐT CA2-eINVOICE</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Hướng dẫn, hỗ trợ Bên A trong suốt quá trình Bên A sử dụng Phần mềm.</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Bảo mật dữ liệu Hóa đơn điện tử và thực hiện sao lưu dữ liệu nhằm đảm bảo an toàn dữ liệu của Bên A</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Đảm bảo duy trì hoạt động cho hệ thống để Bên A có thể truy cập sử dụng liên tục. Thông tin liên hệ khi cần hỗ trợ: Tổng đài 1900 54 54 07 nhánh 1 (gặp hỗ trợ Hóa đơn điện tử)</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Bảo đảm lưu trữ và bảo mật toàn vẹn thông tin Hóa đơn điện tử trong suốt quả trình Bên A sử dụng phần mềm theo quy định tại Điều 41 Luật Kế toán về thời gian lưu trữ hóa đơn.</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Phối hợp với cơ quan Thuế trong việc kết nối, trao đổi, truyền thông tin về dữ liệu Hóa đơn của Bên A theo quy định.</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Thực hiện nghĩa vụ bảo hành và bảo trì hệ thống theo quy định.</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lastRenderedPageBreak/>
        <w:t xml:space="preserve">Nếu Bên B cần tạm dừng hệ thống để nâng cấp thêm chức năng cho Phần mềm thì phải thông báo công khai việc tạm dừng và phải ghi rõ thời gian hoạt động trở lại của hệ thống, đồng thời đảm bảo việc nâng cấp, tạm dừng hệ thống không làm ảnh hưởng đến hoạt động của Bên A. </w:t>
      </w:r>
    </w:p>
    <w:p w:rsidR="002A7C81" w:rsidRPr="0035489A" w:rsidRDefault="002A7C81" w:rsidP="002A7C81">
      <w:pPr>
        <w:numPr>
          <w:ilvl w:val="0"/>
          <w:numId w:val="43"/>
        </w:numPr>
        <w:suppressAutoHyphens/>
        <w:spacing w:line="360" w:lineRule="auto"/>
        <w:ind w:left="284" w:hanging="284"/>
        <w:jc w:val="both"/>
        <w:rPr>
          <w:rFonts w:ascii="Tahoma" w:hAnsi="Tahoma" w:cs="Tahoma"/>
          <w:sz w:val="20"/>
          <w:szCs w:val="20"/>
        </w:rPr>
      </w:pPr>
      <w:r w:rsidRPr="0035489A">
        <w:rPr>
          <w:rFonts w:ascii="Tahoma" w:hAnsi="Tahoma" w:cs="Tahoma"/>
          <w:sz w:val="20"/>
          <w:szCs w:val="20"/>
        </w:rPr>
        <w:t>Cung cấp thông tin, tài liệu, trích xuất dữ liệu có liên quan đến Bên A, dịch vụ Bên A sử dụng theo yêu cầu hợp pháp của cơ quan Nhà nước có thẩm quyền.</w:t>
      </w:r>
    </w:p>
    <w:p w:rsidR="00D637CD" w:rsidRDefault="00D637CD" w:rsidP="00D637CD">
      <w:pPr>
        <w:suppressAutoHyphens/>
        <w:spacing w:line="360" w:lineRule="auto"/>
        <w:jc w:val="both"/>
        <w:rPr>
          <w:rFonts w:ascii="Tahoma" w:hAnsi="Tahoma" w:cs="Tahoma"/>
          <w:b/>
          <w:sz w:val="20"/>
          <w:szCs w:val="20"/>
        </w:rPr>
      </w:pPr>
      <w:r w:rsidRPr="000424F3">
        <w:rPr>
          <w:rFonts w:ascii="Tahoma" w:hAnsi="Tahoma" w:cs="Tahoma"/>
          <w:b/>
          <w:sz w:val="20"/>
          <w:szCs w:val="20"/>
        </w:rPr>
        <w:t xml:space="preserve">Điều </w:t>
      </w:r>
      <w:r w:rsidR="002A7C81">
        <w:rPr>
          <w:rFonts w:ascii="Tahoma" w:hAnsi="Tahoma" w:cs="Tahoma"/>
          <w:b/>
          <w:sz w:val="20"/>
          <w:szCs w:val="20"/>
        </w:rPr>
        <w:t>9</w:t>
      </w:r>
      <w:r w:rsidRPr="000424F3">
        <w:rPr>
          <w:rFonts w:ascii="Tahoma" w:hAnsi="Tahoma" w:cs="Tahoma"/>
          <w:b/>
          <w:sz w:val="20"/>
          <w:szCs w:val="20"/>
        </w:rPr>
        <w:t xml:space="preserve">. </w:t>
      </w:r>
      <w:r>
        <w:rPr>
          <w:rFonts w:ascii="Tahoma" w:hAnsi="Tahoma" w:cs="Tahoma"/>
          <w:b/>
          <w:sz w:val="20"/>
          <w:szCs w:val="20"/>
        </w:rPr>
        <w:t>Quyền và n</w:t>
      </w:r>
      <w:r w:rsidRPr="000424F3">
        <w:rPr>
          <w:rFonts w:ascii="Tahoma" w:hAnsi="Tahoma" w:cs="Tahoma"/>
          <w:b/>
          <w:sz w:val="20"/>
          <w:szCs w:val="20"/>
        </w:rPr>
        <w:t xml:space="preserve">ghĩa vụ của Bên </w:t>
      </w:r>
      <w:r>
        <w:rPr>
          <w:rFonts w:ascii="Tahoma" w:hAnsi="Tahoma" w:cs="Tahoma"/>
          <w:b/>
          <w:sz w:val="20"/>
          <w:szCs w:val="20"/>
        </w:rPr>
        <w:t>C</w:t>
      </w:r>
    </w:p>
    <w:p w:rsidR="00D637CD" w:rsidRPr="00D637CD" w:rsidRDefault="00D637CD" w:rsidP="00D637CD">
      <w:pPr>
        <w:suppressAutoHyphens/>
        <w:spacing w:line="360" w:lineRule="auto"/>
        <w:ind w:left="284" w:hanging="284"/>
        <w:jc w:val="both"/>
        <w:rPr>
          <w:rFonts w:ascii="Tahoma" w:hAnsi="Tahoma" w:cs="Tahoma"/>
          <w:b/>
          <w:sz w:val="20"/>
          <w:szCs w:val="20"/>
        </w:rPr>
      </w:pPr>
      <w:r>
        <w:rPr>
          <w:rFonts w:ascii="Tahoma" w:hAnsi="Tahoma" w:cs="Tahoma"/>
          <w:b/>
          <w:sz w:val="20"/>
          <w:szCs w:val="20"/>
        </w:rPr>
        <w:t>-</w:t>
      </w:r>
      <w:r>
        <w:rPr>
          <w:rFonts w:ascii="Tahoma" w:hAnsi="Tahoma" w:cs="Tahoma"/>
          <w:b/>
          <w:sz w:val="20"/>
          <w:szCs w:val="20"/>
        </w:rPr>
        <w:tab/>
      </w:r>
      <w:r w:rsidRPr="00D637CD">
        <w:rPr>
          <w:rFonts w:ascii="Tahoma" w:hAnsi="Tahoma" w:cs="Tahoma"/>
          <w:sz w:val="20"/>
          <w:szCs w:val="20"/>
        </w:rPr>
        <w:t xml:space="preserve">Bên C là đơn vị được bên B ủy quyền, chịu trách nhiệm thực hiện các công việc như sau:  </w:t>
      </w:r>
    </w:p>
    <w:p w:rsidR="00D637CD" w:rsidRDefault="00D637CD" w:rsidP="00D637CD">
      <w:pPr>
        <w:suppressAutoHyphens/>
        <w:spacing w:line="360" w:lineRule="auto"/>
        <w:ind w:left="284" w:hanging="284"/>
        <w:jc w:val="both"/>
        <w:rPr>
          <w:rFonts w:ascii="Tahoma" w:hAnsi="Tahoma" w:cs="Tahoma"/>
          <w:sz w:val="20"/>
          <w:szCs w:val="20"/>
        </w:rPr>
      </w:pPr>
      <w:r>
        <w:rPr>
          <w:rFonts w:ascii="Tahoma" w:hAnsi="Tahoma" w:cs="Tahoma"/>
          <w:sz w:val="20"/>
          <w:szCs w:val="20"/>
        </w:rPr>
        <w:tab/>
        <w:t>+</w:t>
      </w:r>
      <w:r w:rsidRPr="00D637CD">
        <w:rPr>
          <w:rFonts w:ascii="Tahoma" w:hAnsi="Tahoma" w:cs="Tahoma"/>
          <w:sz w:val="20"/>
          <w:szCs w:val="20"/>
        </w:rPr>
        <w:t xml:space="preserve"> Tư vấn, giới thiệu dịch vụ </w:t>
      </w:r>
      <w:r>
        <w:rPr>
          <w:rFonts w:ascii="Tahoma" w:hAnsi="Tahoma" w:cs="Tahoma"/>
          <w:sz w:val="20"/>
          <w:szCs w:val="20"/>
        </w:rPr>
        <w:t>phần mềm hóa đơn điện tử</w:t>
      </w:r>
      <w:r w:rsidRPr="00D637CD">
        <w:rPr>
          <w:rFonts w:ascii="Tahoma" w:hAnsi="Tahoma" w:cs="Tahoma"/>
          <w:sz w:val="20"/>
          <w:szCs w:val="20"/>
        </w:rPr>
        <w:t xml:space="preserve"> CA2</w:t>
      </w:r>
      <w:r>
        <w:rPr>
          <w:rFonts w:ascii="Tahoma" w:hAnsi="Tahoma" w:cs="Tahoma"/>
          <w:sz w:val="20"/>
          <w:szCs w:val="20"/>
        </w:rPr>
        <w:t xml:space="preserve"> - eINVOICE</w:t>
      </w:r>
      <w:r w:rsidRPr="00D637CD">
        <w:rPr>
          <w:rFonts w:ascii="Tahoma" w:hAnsi="Tahoma" w:cs="Tahoma"/>
          <w:sz w:val="20"/>
          <w:szCs w:val="20"/>
        </w:rPr>
        <w:t xml:space="preserve"> và thực hiện các thủ tục ký kết hợp đồng dịch vụ với Bên A  </w:t>
      </w:r>
    </w:p>
    <w:p w:rsidR="00D637CD" w:rsidRDefault="00D637CD" w:rsidP="00D637CD">
      <w:pPr>
        <w:suppressAutoHyphens/>
        <w:spacing w:line="360" w:lineRule="auto"/>
        <w:ind w:left="284"/>
        <w:jc w:val="both"/>
        <w:rPr>
          <w:rFonts w:ascii="Tahoma" w:hAnsi="Tahoma" w:cs="Tahoma"/>
          <w:sz w:val="20"/>
          <w:szCs w:val="20"/>
        </w:rPr>
      </w:pPr>
      <w:r>
        <w:rPr>
          <w:rFonts w:ascii="Tahoma" w:hAnsi="Tahoma" w:cs="Tahoma"/>
          <w:sz w:val="20"/>
          <w:szCs w:val="20"/>
        </w:rPr>
        <w:t>+ Thu Phí dịch vụ phần mềm</w:t>
      </w:r>
      <w:r w:rsidRPr="00D637CD">
        <w:rPr>
          <w:rFonts w:ascii="Tahoma" w:hAnsi="Tahoma" w:cs="Tahoma"/>
          <w:sz w:val="20"/>
          <w:szCs w:val="20"/>
        </w:rPr>
        <w:t xml:space="preserve"> và xuất hóa đơn tài chính cho bên A</w:t>
      </w:r>
    </w:p>
    <w:p w:rsidR="00D637CD" w:rsidRDefault="00D637CD" w:rsidP="00D637CD">
      <w:pPr>
        <w:suppressAutoHyphens/>
        <w:spacing w:line="360" w:lineRule="auto"/>
        <w:ind w:left="284"/>
        <w:jc w:val="both"/>
        <w:rPr>
          <w:rFonts w:ascii="Tahoma" w:hAnsi="Tahoma" w:cs="Tahoma"/>
          <w:sz w:val="20"/>
          <w:szCs w:val="20"/>
        </w:rPr>
      </w:pPr>
      <w:r>
        <w:rPr>
          <w:rFonts w:ascii="Tahoma" w:hAnsi="Tahoma" w:cs="Tahoma"/>
          <w:sz w:val="20"/>
          <w:szCs w:val="20"/>
        </w:rPr>
        <w:t xml:space="preserve">+ </w:t>
      </w:r>
      <w:r w:rsidRPr="00D637CD">
        <w:rPr>
          <w:rFonts w:ascii="Tahoma" w:hAnsi="Tahoma" w:cs="Tahoma"/>
          <w:sz w:val="20"/>
          <w:szCs w:val="20"/>
        </w:rPr>
        <w:t xml:space="preserve">Cài </w:t>
      </w:r>
      <w:r>
        <w:rPr>
          <w:rFonts w:ascii="Tahoma" w:hAnsi="Tahoma" w:cs="Tahoma"/>
          <w:sz w:val="20"/>
          <w:szCs w:val="20"/>
        </w:rPr>
        <w:t>đặt và hướng dẫn sử dụng phần mềm</w:t>
      </w:r>
      <w:r w:rsidRPr="00D637CD">
        <w:rPr>
          <w:rFonts w:ascii="Tahoma" w:hAnsi="Tahoma" w:cs="Tahoma"/>
          <w:sz w:val="20"/>
          <w:szCs w:val="20"/>
        </w:rPr>
        <w:t xml:space="preserve"> cho bên A</w:t>
      </w:r>
    </w:p>
    <w:p w:rsidR="00D637CD" w:rsidRDefault="00D637CD" w:rsidP="00D637CD">
      <w:pPr>
        <w:suppressAutoHyphens/>
        <w:spacing w:line="360" w:lineRule="auto"/>
        <w:ind w:left="284"/>
        <w:jc w:val="both"/>
        <w:rPr>
          <w:rFonts w:ascii="Tahoma" w:hAnsi="Tahoma" w:cs="Tahoma"/>
          <w:sz w:val="20"/>
          <w:szCs w:val="20"/>
        </w:rPr>
      </w:pPr>
      <w:r>
        <w:rPr>
          <w:rFonts w:ascii="Tahoma" w:hAnsi="Tahoma" w:cs="Tahoma"/>
          <w:sz w:val="20"/>
          <w:szCs w:val="20"/>
        </w:rPr>
        <w:t xml:space="preserve">+ </w:t>
      </w:r>
      <w:r w:rsidRPr="00D637CD">
        <w:rPr>
          <w:rFonts w:ascii="Tahoma" w:hAnsi="Tahoma" w:cs="Tahoma"/>
          <w:sz w:val="20"/>
          <w:szCs w:val="20"/>
        </w:rPr>
        <w:t>Phối hợp với bên B hỗ trợ bên A trong quá trình sử dụng</w:t>
      </w:r>
    </w:p>
    <w:p w:rsidR="00D637CD" w:rsidRDefault="00D637CD" w:rsidP="00D637CD">
      <w:pPr>
        <w:suppressAutoHyphens/>
        <w:spacing w:line="360" w:lineRule="auto"/>
        <w:ind w:left="284" w:hanging="284"/>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D637CD">
        <w:rPr>
          <w:rFonts w:ascii="Tahoma" w:hAnsi="Tahoma" w:cs="Tahoma"/>
          <w:sz w:val="20"/>
          <w:szCs w:val="20"/>
        </w:rPr>
        <w:t>Phối hợp chặt chẽ với bên B trong việc cung cấp dịch vụ</w:t>
      </w:r>
      <w:r>
        <w:rPr>
          <w:rFonts w:ascii="Tahoma" w:hAnsi="Tahoma" w:cs="Tahoma"/>
          <w:sz w:val="20"/>
          <w:szCs w:val="20"/>
        </w:rPr>
        <w:t xml:space="preserve"> phần mềm</w:t>
      </w:r>
      <w:r w:rsidRPr="00D637CD">
        <w:rPr>
          <w:rFonts w:ascii="Tahoma" w:hAnsi="Tahoma" w:cs="Tahoma"/>
          <w:sz w:val="20"/>
          <w:szCs w:val="20"/>
        </w:rPr>
        <w:t xml:space="preserve"> cho bên A bảo đảm đúng theo nội dung hợp đồng đã ký kết.</w:t>
      </w:r>
    </w:p>
    <w:p w:rsidR="00D637CD" w:rsidRPr="00E05B0C" w:rsidRDefault="00D637CD" w:rsidP="00D637CD">
      <w:pPr>
        <w:suppressAutoHyphens/>
        <w:spacing w:line="360" w:lineRule="auto"/>
        <w:ind w:left="284" w:hanging="284"/>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D637CD">
        <w:rPr>
          <w:rFonts w:ascii="Tahoma" w:hAnsi="Tahoma" w:cs="Tahoma"/>
          <w:sz w:val="20"/>
          <w:szCs w:val="20"/>
        </w:rPr>
        <w:t>Tiếp nhận các yêu cầu, khiếu nại và phối hợp với bên B xem xét, xử lý và trả lời bên A một cách thỏa đáng.</w:t>
      </w:r>
    </w:p>
    <w:p w:rsidR="00E05B0C" w:rsidRDefault="00E05B0C" w:rsidP="00835DA9">
      <w:pPr>
        <w:tabs>
          <w:tab w:val="left" w:pos="1440"/>
        </w:tabs>
        <w:spacing w:after="60" w:line="360" w:lineRule="auto"/>
        <w:ind w:left="1080" w:hanging="1080"/>
        <w:jc w:val="both"/>
        <w:rPr>
          <w:rFonts w:ascii="Tahoma" w:hAnsi="Tahoma" w:cs="Tahoma"/>
          <w:b/>
          <w:sz w:val="20"/>
          <w:szCs w:val="20"/>
        </w:rPr>
      </w:pPr>
      <w:r>
        <w:rPr>
          <w:rFonts w:ascii="Tahoma" w:hAnsi="Tahoma" w:cs="Tahoma"/>
          <w:b/>
          <w:sz w:val="20"/>
          <w:szCs w:val="20"/>
        </w:rPr>
        <w:t xml:space="preserve">Điều </w:t>
      </w:r>
      <w:r w:rsidR="002A7C81">
        <w:rPr>
          <w:rFonts w:ascii="Tahoma" w:hAnsi="Tahoma" w:cs="Tahoma"/>
          <w:b/>
          <w:sz w:val="20"/>
          <w:szCs w:val="20"/>
        </w:rPr>
        <w:t>10</w:t>
      </w:r>
      <w:r>
        <w:rPr>
          <w:rFonts w:ascii="Tahoma" w:hAnsi="Tahoma" w:cs="Tahoma"/>
          <w:b/>
          <w:sz w:val="20"/>
          <w:szCs w:val="20"/>
        </w:rPr>
        <w:t>. Ng</w:t>
      </w:r>
      <w:r w:rsidR="00E740F5" w:rsidRPr="000424F3">
        <w:rPr>
          <w:rFonts w:ascii="Tahoma" w:hAnsi="Tahoma" w:cs="Tahoma"/>
          <w:b/>
          <w:sz w:val="20"/>
          <w:szCs w:val="20"/>
        </w:rPr>
        <w:t>ừng</w:t>
      </w:r>
      <w:r>
        <w:rPr>
          <w:rFonts w:ascii="Tahoma" w:hAnsi="Tahoma" w:cs="Tahoma"/>
          <w:b/>
          <w:sz w:val="20"/>
          <w:szCs w:val="20"/>
        </w:rPr>
        <w:t xml:space="preserve"> quyền sử dụng phần mềm</w:t>
      </w:r>
      <w:r w:rsidR="00E740F5" w:rsidRPr="000424F3">
        <w:rPr>
          <w:rFonts w:ascii="Tahoma" w:hAnsi="Tahoma" w:cs="Tahoma"/>
          <w:b/>
          <w:sz w:val="20"/>
          <w:szCs w:val="20"/>
        </w:rPr>
        <w:t>,</w:t>
      </w:r>
      <w:r>
        <w:rPr>
          <w:rFonts w:ascii="Tahoma" w:hAnsi="Tahoma" w:cs="Tahoma"/>
          <w:b/>
          <w:sz w:val="20"/>
          <w:szCs w:val="20"/>
        </w:rPr>
        <w:t xml:space="preserve"> cấp lại phần mềm</w:t>
      </w:r>
    </w:p>
    <w:p w:rsidR="00E05B0C" w:rsidRPr="0099166A" w:rsidRDefault="00E05B0C" w:rsidP="00D637CD">
      <w:pPr>
        <w:pStyle w:val="ListParagraph"/>
        <w:numPr>
          <w:ilvl w:val="0"/>
          <w:numId w:val="43"/>
        </w:numPr>
        <w:suppressAutoHyphens/>
        <w:spacing w:line="360" w:lineRule="auto"/>
        <w:ind w:left="284" w:hanging="284"/>
        <w:jc w:val="both"/>
        <w:rPr>
          <w:rFonts w:ascii="Tahoma" w:hAnsi="Tahoma" w:cs="Tahoma"/>
          <w:sz w:val="20"/>
          <w:szCs w:val="20"/>
        </w:rPr>
      </w:pPr>
      <w:r w:rsidRPr="0099166A">
        <w:rPr>
          <w:rFonts w:ascii="Tahoma" w:hAnsi="Tahoma" w:cs="Tahoma"/>
          <w:sz w:val="20"/>
          <w:szCs w:val="20"/>
        </w:rPr>
        <w:t xml:space="preserve">Bên B sẽ ngừng quyền sử dụng Phần mềm của Bên A khi xảy ra một trong các trường hợp sau: </w:t>
      </w:r>
    </w:p>
    <w:p w:rsidR="00E05B0C" w:rsidRPr="0099166A" w:rsidRDefault="00E05B0C" w:rsidP="00D637CD">
      <w:pPr>
        <w:numPr>
          <w:ilvl w:val="1"/>
          <w:numId w:val="47"/>
        </w:numPr>
        <w:suppressAutoHyphens/>
        <w:spacing w:line="360" w:lineRule="auto"/>
        <w:ind w:left="284" w:hanging="284"/>
        <w:jc w:val="both"/>
        <w:rPr>
          <w:rFonts w:ascii="Tahoma" w:hAnsi="Tahoma" w:cs="Tahoma"/>
          <w:sz w:val="20"/>
          <w:szCs w:val="20"/>
        </w:rPr>
      </w:pPr>
      <w:r w:rsidRPr="0099166A">
        <w:rPr>
          <w:rFonts w:ascii="Tahoma" w:hAnsi="Tahoma" w:cs="Tahoma"/>
          <w:sz w:val="20"/>
          <w:szCs w:val="20"/>
        </w:rPr>
        <w:t>Khi Bên A gửi yêu cầu bằng văn bản cho Bên B, yêu cầu đó phải được gửi đến Bên B chậm nhất là 03 ngày làm việc trước ngày ngừng sử dụng theo đề xuất của Bên A.</w:t>
      </w:r>
    </w:p>
    <w:p w:rsidR="00E05B0C" w:rsidRPr="0099166A" w:rsidRDefault="00E05B0C" w:rsidP="00D637CD">
      <w:pPr>
        <w:numPr>
          <w:ilvl w:val="1"/>
          <w:numId w:val="47"/>
        </w:numPr>
        <w:suppressAutoHyphens/>
        <w:spacing w:line="360" w:lineRule="auto"/>
        <w:ind w:left="284" w:hanging="284"/>
        <w:jc w:val="both"/>
        <w:rPr>
          <w:rFonts w:ascii="Tahoma" w:hAnsi="Tahoma" w:cs="Tahoma"/>
          <w:sz w:val="20"/>
          <w:szCs w:val="20"/>
        </w:rPr>
      </w:pPr>
      <w:r w:rsidRPr="0099166A">
        <w:rPr>
          <w:rFonts w:ascii="Tahoma" w:hAnsi="Tahoma" w:cs="Tahoma"/>
          <w:sz w:val="20"/>
          <w:szCs w:val="20"/>
        </w:rPr>
        <w:t>Khi Bên B phát hiện ra bất cứ sai sót nào có thể ảnh hưởng đến quyền lợi của Bên A.</w:t>
      </w:r>
    </w:p>
    <w:p w:rsidR="00E05B0C" w:rsidRPr="0099166A" w:rsidRDefault="0099166A" w:rsidP="00D637CD">
      <w:pPr>
        <w:numPr>
          <w:ilvl w:val="1"/>
          <w:numId w:val="47"/>
        </w:numPr>
        <w:suppressAutoHyphens/>
        <w:spacing w:line="360" w:lineRule="auto"/>
        <w:ind w:left="284" w:hanging="284"/>
        <w:jc w:val="both"/>
        <w:rPr>
          <w:rFonts w:ascii="Tahoma" w:hAnsi="Tahoma" w:cs="Tahoma"/>
          <w:sz w:val="20"/>
          <w:szCs w:val="20"/>
        </w:rPr>
      </w:pPr>
      <w:r w:rsidRPr="0099166A">
        <w:rPr>
          <w:rFonts w:ascii="Tahoma" w:hAnsi="Tahoma" w:cs="Tahoma"/>
          <w:sz w:val="20"/>
          <w:szCs w:val="20"/>
        </w:rPr>
        <w:t>Khi có yêu cầu từ cơ quan N</w:t>
      </w:r>
      <w:r w:rsidR="00E05B0C" w:rsidRPr="0099166A">
        <w:rPr>
          <w:rFonts w:ascii="Tahoma" w:hAnsi="Tahoma" w:cs="Tahoma"/>
          <w:sz w:val="20"/>
          <w:szCs w:val="20"/>
        </w:rPr>
        <w:t xml:space="preserve">hà </w:t>
      </w:r>
      <w:r w:rsidRPr="0099166A">
        <w:rPr>
          <w:rFonts w:ascii="Tahoma" w:hAnsi="Tahoma" w:cs="Tahoma"/>
          <w:sz w:val="20"/>
          <w:szCs w:val="20"/>
        </w:rPr>
        <w:t>n</w:t>
      </w:r>
      <w:r w:rsidR="00E05B0C" w:rsidRPr="0099166A">
        <w:rPr>
          <w:rFonts w:ascii="Tahoma" w:hAnsi="Tahoma" w:cs="Tahoma"/>
          <w:sz w:val="20"/>
          <w:szCs w:val="20"/>
        </w:rPr>
        <w:t>ước có thẩm quyền.</w:t>
      </w:r>
    </w:p>
    <w:p w:rsidR="00E05B0C" w:rsidRPr="0099166A" w:rsidRDefault="00E05B0C" w:rsidP="00D637CD">
      <w:pPr>
        <w:numPr>
          <w:ilvl w:val="0"/>
          <w:numId w:val="46"/>
        </w:numPr>
        <w:suppressAutoHyphens/>
        <w:spacing w:line="360" w:lineRule="auto"/>
        <w:ind w:left="284" w:hanging="284"/>
        <w:jc w:val="both"/>
        <w:rPr>
          <w:rFonts w:ascii="Tahoma" w:hAnsi="Tahoma" w:cs="Tahoma"/>
          <w:sz w:val="20"/>
          <w:szCs w:val="20"/>
        </w:rPr>
      </w:pPr>
      <w:r w:rsidRPr="0099166A">
        <w:rPr>
          <w:rFonts w:ascii="Tahoma" w:hAnsi="Tahoma" w:cs="Tahoma"/>
          <w:sz w:val="20"/>
          <w:szCs w:val="20"/>
        </w:rPr>
        <w:t>Khi xảy ra một trong các trường hợp trên, Bên B sẽ tiến hành ngừng quyền sử dụng Phần mềm đồng thời thông báo cho Bên A về việc ngừng quyền sử dụng.</w:t>
      </w:r>
    </w:p>
    <w:p w:rsidR="00E05B0C" w:rsidRPr="0099166A" w:rsidRDefault="00E05B0C" w:rsidP="00D637CD">
      <w:pPr>
        <w:numPr>
          <w:ilvl w:val="0"/>
          <w:numId w:val="46"/>
        </w:numPr>
        <w:suppressAutoHyphens/>
        <w:spacing w:line="360" w:lineRule="auto"/>
        <w:ind w:left="284" w:hanging="284"/>
        <w:jc w:val="both"/>
        <w:rPr>
          <w:rFonts w:ascii="Tahoma" w:hAnsi="Tahoma" w:cs="Tahoma"/>
          <w:sz w:val="20"/>
          <w:szCs w:val="20"/>
        </w:rPr>
      </w:pPr>
      <w:r w:rsidRPr="0099166A">
        <w:rPr>
          <w:rFonts w:ascii="Tahoma" w:hAnsi="Tahoma" w:cs="Tahoma"/>
          <w:sz w:val="20"/>
          <w:szCs w:val="20"/>
        </w:rPr>
        <w:t xml:space="preserve">Trong trường hợp có nhu cầu cấp lại quyền sử dụng Phần mềm đã ngừng, Bên A cần làm thủ tục đăng ký cấp lại với Bên B. </w:t>
      </w:r>
      <w:r w:rsidR="0099166A" w:rsidRPr="0099166A">
        <w:rPr>
          <w:rFonts w:ascii="Tahoma" w:hAnsi="Tahoma" w:cs="Tahoma"/>
          <w:sz w:val="20"/>
          <w:szCs w:val="20"/>
        </w:rPr>
        <w:t>Căn cứ vào từng trường hợp/từng thời điểm cụ thể, Bên A có thể được cộng/hoặc không được cộng bù số lượng tờ hóa đơn còn dư tại thời điểm ngừng.</w:t>
      </w:r>
    </w:p>
    <w:p w:rsidR="0035459C" w:rsidRPr="000424F3" w:rsidRDefault="004B1E42" w:rsidP="00835DA9">
      <w:pPr>
        <w:tabs>
          <w:tab w:val="left" w:pos="1440"/>
        </w:tabs>
        <w:spacing w:after="60" w:line="360" w:lineRule="auto"/>
        <w:ind w:left="1080" w:hanging="1080"/>
        <w:jc w:val="both"/>
        <w:rPr>
          <w:rFonts w:ascii="Tahoma" w:hAnsi="Tahoma" w:cs="Tahoma"/>
          <w:sz w:val="20"/>
        </w:rPr>
      </w:pPr>
      <w:r w:rsidRPr="000424F3">
        <w:rPr>
          <w:rFonts w:ascii="Tahoma" w:hAnsi="Tahoma" w:cs="Tahoma"/>
          <w:b/>
          <w:sz w:val="20"/>
        </w:rPr>
        <w:t xml:space="preserve">Điều </w:t>
      </w:r>
      <w:r w:rsidR="00D637CD">
        <w:rPr>
          <w:rFonts w:ascii="Tahoma" w:hAnsi="Tahoma" w:cs="Tahoma"/>
          <w:b/>
          <w:sz w:val="20"/>
        </w:rPr>
        <w:t>1</w:t>
      </w:r>
      <w:r w:rsidR="002A7C81">
        <w:rPr>
          <w:rFonts w:ascii="Tahoma" w:hAnsi="Tahoma" w:cs="Tahoma"/>
          <w:b/>
          <w:sz w:val="20"/>
        </w:rPr>
        <w:t>1</w:t>
      </w:r>
      <w:r w:rsidR="0035459C" w:rsidRPr="000424F3">
        <w:rPr>
          <w:rFonts w:ascii="Tahoma" w:hAnsi="Tahoma" w:cs="Tahoma"/>
          <w:b/>
          <w:sz w:val="20"/>
        </w:rPr>
        <w:t>. Chấm dứt và thanh lý hợp đồng</w:t>
      </w:r>
    </w:p>
    <w:p w:rsidR="0035459C" w:rsidRPr="000424F3" w:rsidRDefault="002A7C81" w:rsidP="00D637CD">
      <w:pPr>
        <w:tabs>
          <w:tab w:val="left" w:pos="284"/>
        </w:tabs>
        <w:spacing w:after="60" w:line="360" w:lineRule="auto"/>
        <w:ind w:left="284" w:hanging="284"/>
        <w:jc w:val="both"/>
        <w:rPr>
          <w:rFonts w:ascii="Tahoma" w:hAnsi="Tahoma" w:cs="Tahoma"/>
          <w:sz w:val="20"/>
          <w:szCs w:val="20"/>
        </w:rPr>
      </w:pPr>
      <w:r>
        <w:rPr>
          <w:rFonts w:ascii="Tahoma" w:hAnsi="Tahoma" w:cs="Tahoma"/>
          <w:sz w:val="20"/>
          <w:szCs w:val="20"/>
        </w:rPr>
        <w:t>11</w:t>
      </w:r>
      <w:r w:rsidR="0035459C" w:rsidRPr="000424F3">
        <w:rPr>
          <w:rFonts w:ascii="Tahoma" w:hAnsi="Tahoma" w:cs="Tahoma"/>
          <w:sz w:val="20"/>
          <w:szCs w:val="20"/>
        </w:rPr>
        <w:t>.1. Chấm dứt hợp đồng</w:t>
      </w:r>
    </w:p>
    <w:p w:rsidR="002A7C81" w:rsidRPr="0035489A" w:rsidRDefault="003B46BE" w:rsidP="002A7C81">
      <w:pPr>
        <w:tabs>
          <w:tab w:val="left" w:pos="284"/>
        </w:tabs>
        <w:spacing w:after="60" w:line="360" w:lineRule="auto"/>
        <w:ind w:left="284" w:hanging="284"/>
        <w:jc w:val="both"/>
        <w:rPr>
          <w:rFonts w:ascii="Tahoma" w:hAnsi="Tahoma" w:cs="Tahoma"/>
          <w:sz w:val="20"/>
          <w:szCs w:val="20"/>
        </w:rPr>
      </w:pPr>
      <w:r>
        <w:rPr>
          <w:rFonts w:ascii="Tahoma" w:hAnsi="Tahoma" w:cs="Tahoma"/>
          <w:sz w:val="20"/>
          <w:szCs w:val="20"/>
        </w:rPr>
        <w:tab/>
      </w:r>
      <w:r w:rsidR="002A7C81" w:rsidRPr="0035489A">
        <w:rPr>
          <w:rFonts w:ascii="Tahoma" w:hAnsi="Tahoma" w:cs="Tahoma"/>
          <w:sz w:val="20"/>
          <w:szCs w:val="20"/>
        </w:rPr>
        <w:t>Hợp đồng này chấm dứt trong các trường hợp sau đây:</w:t>
      </w:r>
    </w:p>
    <w:p w:rsidR="002A7C81" w:rsidRPr="0035489A" w:rsidRDefault="002A7C81" w:rsidP="002A7C81">
      <w:pPr>
        <w:spacing w:after="60" w:line="360" w:lineRule="auto"/>
        <w:ind w:left="284"/>
        <w:jc w:val="both"/>
        <w:rPr>
          <w:rFonts w:ascii="Tahoma" w:hAnsi="Tahoma" w:cs="Tahoma"/>
          <w:sz w:val="20"/>
          <w:szCs w:val="20"/>
        </w:rPr>
      </w:pPr>
      <w:r>
        <w:rPr>
          <w:rFonts w:ascii="Tahoma" w:hAnsi="Tahoma" w:cs="Tahoma"/>
          <w:sz w:val="20"/>
          <w:szCs w:val="20"/>
        </w:rPr>
        <w:t>a</w:t>
      </w:r>
      <w:r w:rsidRPr="0035489A">
        <w:rPr>
          <w:rFonts w:ascii="Tahoma" w:hAnsi="Tahoma" w:cs="Tahoma"/>
          <w:sz w:val="20"/>
          <w:szCs w:val="20"/>
        </w:rPr>
        <w:t>) Do Bên A trong khi sử dụng dịch vụ có hành vi vi phạm pháp luật, các thể lệ và quy định về khai thác dịch vụ; không thanh toán cước phí dịch vụ như quy định tại hợp đồng này.</w:t>
      </w:r>
    </w:p>
    <w:p w:rsidR="002A7C81" w:rsidRPr="0035489A" w:rsidRDefault="002A7C81" w:rsidP="002A7C81">
      <w:pPr>
        <w:tabs>
          <w:tab w:val="left" w:pos="720"/>
        </w:tabs>
        <w:spacing w:after="60" w:line="360" w:lineRule="auto"/>
        <w:ind w:left="720" w:hanging="436"/>
        <w:jc w:val="both"/>
        <w:rPr>
          <w:rFonts w:ascii="Tahoma" w:hAnsi="Tahoma" w:cs="Tahoma"/>
          <w:sz w:val="20"/>
          <w:szCs w:val="20"/>
        </w:rPr>
      </w:pPr>
      <w:r>
        <w:rPr>
          <w:rFonts w:ascii="Tahoma" w:hAnsi="Tahoma" w:cs="Tahoma"/>
          <w:sz w:val="20"/>
          <w:szCs w:val="20"/>
        </w:rPr>
        <w:t>b</w:t>
      </w:r>
      <w:r w:rsidRPr="0035489A">
        <w:rPr>
          <w:rFonts w:ascii="Tahoma" w:hAnsi="Tahoma" w:cs="Tahoma"/>
          <w:sz w:val="20"/>
          <w:szCs w:val="20"/>
        </w:rPr>
        <w:t>) Theo yêu cầu của một trong các bên và có sự đồng ý của các bên tham gia ký hợp đồng</w:t>
      </w:r>
    </w:p>
    <w:p w:rsidR="0035459C" w:rsidRPr="000424F3" w:rsidRDefault="002A7C81" w:rsidP="00D637CD">
      <w:pPr>
        <w:tabs>
          <w:tab w:val="left" w:pos="284"/>
        </w:tabs>
        <w:spacing w:after="60" w:line="360" w:lineRule="auto"/>
        <w:ind w:left="284" w:hanging="284"/>
        <w:jc w:val="both"/>
        <w:rPr>
          <w:rFonts w:ascii="Tahoma" w:hAnsi="Tahoma" w:cs="Tahoma"/>
          <w:sz w:val="20"/>
          <w:szCs w:val="20"/>
        </w:rPr>
      </w:pPr>
      <w:r>
        <w:rPr>
          <w:rFonts w:ascii="Tahoma" w:hAnsi="Tahoma" w:cs="Tahoma"/>
          <w:sz w:val="20"/>
          <w:szCs w:val="20"/>
        </w:rPr>
        <w:t>11</w:t>
      </w:r>
      <w:r w:rsidR="0035459C" w:rsidRPr="000424F3">
        <w:rPr>
          <w:rFonts w:ascii="Tahoma" w:hAnsi="Tahoma" w:cs="Tahoma"/>
          <w:sz w:val="20"/>
          <w:szCs w:val="20"/>
        </w:rPr>
        <w:t>.2.</w:t>
      </w:r>
      <w:r w:rsidR="00D637CD">
        <w:rPr>
          <w:rFonts w:ascii="Tahoma" w:hAnsi="Tahoma" w:cs="Tahoma"/>
          <w:sz w:val="20"/>
          <w:szCs w:val="20"/>
        </w:rPr>
        <w:t xml:space="preserve"> </w:t>
      </w:r>
      <w:r w:rsidR="0035459C" w:rsidRPr="000424F3">
        <w:rPr>
          <w:rFonts w:ascii="Tahoma" w:hAnsi="Tahoma" w:cs="Tahoma"/>
          <w:sz w:val="20"/>
          <w:szCs w:val="20"/>
        </w:rPr>
        <w:t xml:space="preserve">Thanh lý hợp đồng </w:t>
      </w:r>
    </w:p>
    <w:p w:rsidR="0035459C" w:rsidRPr="000424F3" w:rsidRDefault="00356073" w:rsidP="00D637CD">
      <w:pPr>
        <w:tabs>
          <w:tab w:val="left" w:pos="284"/>
        </w:tabs>
        <w:spacing w:after="60" w:line="360" w:lineRule="auto"/>
        <w:ind w:left="284" w:hanging="284"/>
        <w:jc w:val="both"/>
        <w:rPr>
          <w:rFonts w:ascii="Tahoma" w:hAnsi="Tahoma" w:cs="Tahoma"/>
          <w:sz w:val="20"/>
          <w:szCs w:val="20"/>
        </w:rPr>
      </w:pPr>
      <w:r>
        <w:rPr>
          <w:rFonts w:ascii="Tahoma" w:hAnsi="Tahoma" w:cs="Tahoma"/>
          <w:sz w:val="20"/>
          <w:szCs w:val="20"/>
        </w:rPr>
        <w:tab/>
      </w:r>
      <w:r w:rsidR="0035459C" w:rsidRPr="000424F3">
        <w:rPr>
          <w:rFonts w:ascii="Tahoma" w:hAnsi="Tahoma" w:cs="Tahoma"/>
          <w:sz w:val="20"/>
          <w:szCs w:val="20"/>
        </w:rPr>
        <w:t>Hợp đồng sẽ được tự động tha</w:t>
      </w:r>
      <w:r w:rsidR="0099166A">
        <w:rPr>
          <w:rFonts w:ascii="Tahoma" w:hAnsi="Tahoma" w:cs="Tahoma"/>
          <w:sz w:val="20"/>
          <w:szCs w:val="20"/>
        </w:rPr>
        <w:t>nh lý khi điều kiện sử dụng phần mềm</w:t>
      </w:r>
      <w:r w:rsidR="00F639BF" w:rsidRPr="000424F3">
        <w:rPr>
          <w:rFonts w:ascii="Tahoma" w:hAnsi="Tahoma" w:cs="Tahoma"/>
          <w:sz w:val="20"/>
          <w:szCs w:val="20"/>
        </w:rPr>
        <w:t xml:space="preserve"> của </w:t>
      </w:r>
      <w:r w:rsidR="00A86CEA" w:rsidRPr="000424F3">
        <w:rPr>
          <w:rFonts w:ascii="Tahoma" w:hAnsi="Tahoma" w:cs="Tahoma"/>
          <w:sz w:val="20"/>
          <w:szCs w:val="20"/>
        </w:rPr>
        <w:t>Bên</w:t>
      </w:r>
      <w:r w:rsidR="00F639BF" w:rsidRPr="000424F3">
        <w:rPr>
          <w:rFonts w:ascii="Tahoma" w:hAnsi="Tahoma" w:cs="Tahoma"/>
          <w:sz w:val="20"/>
          <w:szCs w:val="20"/>
        </w:rPr>
        <w:t xml:space="preserve"> A hết hạn mà </w:t>
      </w:r>
      <w:r w:rsidR="00A86CEA" w:rsidRPr="000424F3">
        <w:rPr>
          <w:rFonts w:ascii="Tahoma" w:hAnsi="Tahoma" w:cs="Tahoma"/>
          <w:sz w:val="20"/>
          <w:szCs w:val="20"/>
        </w:rPr>
        <w:t>Bên</w:t>
      </w:r>
      <w:r w:rsidR="00F639BF" w:rsidRPr="000424F3">
        <w:rPr>
          <w:rFonts w:ascii="Tahoma" w:hAnsi="Tahoma" w:cs="Tahoma"/>
          <w:sz w:val="20"/>
          <w:szCs w:val="20"/>
        </w:rPr>
        <w:t xml:space="preserve"> A</w:t>
      </w:r>
      <w:r w:rsidR="0035459C" w:rsidRPr="000424F3">
        <w:rPr>
          <w:rFonts w:ascii="Tahoma" w:hAnsi="Tahoma" w:cs="Tahoma"/>
          <w:sz w:val="20"/>
          <w:szCs w:val="20"/>
        </w:rPr>
        <w:t xml:space="preserve"> khô</w:t>
      </w:r>
      <w:r w:rsidR="0099166A">
        <w:rPr>
          <w:rFonts w:ascii="Tahoma" w:hAnsi="Tahoma" w:cs="Tahoma"/>
          <w:sz w:val="20"/>
          <w:szCs w:val="20"/>
        </w:rPr>
        <w:t>ng tiếp tục gia hạn</w:t>
      </w:r>
      <w:r w:rsidR="0035459C" w:rsidRPr="000424F3">
        <w:rPr>
          <w:rFonts w:ascii="Tahoma" w:hAnsi="Tahoma" w:cs="Tahoma"/>
          <w:sz w:val="20"/>
          <w:szCs w:val="20"/>
        </w:rPr>
        <w:t>, không tiếp tục thanh toán phí duy trì theo quy định và</w:t>
      </w:r>
      <w:r w:rsidR="00BC597D" w:rsidRPr="000424F3">
        <w:rPr>
          <w:rFonts w:ascii="Tahoma" w:hAnsi="Tahoma" w:cs="Tahoma"/>
          <w:sz w:val="20"/>
          <w:szCs w:val="20"/>
        </w:rPr>
        <w:t xml:space="preserve"> các </w:t>
      </w:r>
      <w:r w:rsidR="00A86CEA" w:rsidRPr="000424F3">
        <w:rPr>
          <w:rFonts w:ascii="Tahoma" w:hAnsi="Tahoma" w:cs="Tahoma"/>
          <w:sz w:val="20"/>
          <w:szCs w:val="20"/>
        </w:rPr>
        <w:t>bên</w:t>
      </w:r>
      <w:r w:rsidR="00BC597D" w:rsidRPr="000424F3">
        <w:rPr>
          <w:rFonts w:ascii="Tahoma" w:hAnsi="Tahoma" w:cs="Tahoma"/>
          <w:sz w:val="20"/>
          <w:szCs w:val="20"/>
        </w:rPr>
        <w:t xml:space="preserve"> không xảy ra tranh chấp.</w:t>
      </w:r>
    </w:p>
    <w:p w:rsidR="0035459C" w:rsidRPr="000424F3" w:rsidRDefault="00BC597D" w:rsidP="00D637CD">
      <w:pPr>
        <w:tabs>
          <w:tab w:val="left" w:pos="284"/>
        </w:tabs>
        <w:spacing w:line="360" w:lineRule="auto"/>
        <w:ind w:left="284" w:hanging="284"/>
        <w:jc w:val="both"/>
        <w:rPr>
          <w:rFonts w:ascii="Tahoma" w:hAnsi="Tahoma" w:cs="Tahoma"/>
          <w:b/>
          <w:sz w:val="20"/>
          <w:szCs w:val="20"/>
        </w:rPr>
      </w:pPr>
      <w:r w:rsidRPr="000424F3">
        <w:rPr>
          <w:rFonts w:ascii="Tahoma" w:hAnsi="Tahoma" w:cs="Tahoma"/>
          <w:b/>
          <w:sz w:val="20"/>
          <w:szCs w:val="20"/>
        </w:rPr>
        <w:t>Điều 1</w:t>
      </w:r>
      <w:r w:rsidR="002A7C81">
        <w:rPr>
          <w:rFonts w:ascii="Tahoma" w:hAnsi="Tahoma" w:cs="Tahoma"/>
          <w:b/>
          <w:sz w:val="20"/>
          <w:szCs w:val="20"/>
        </w:rPr>
        <w:t>2</w:t>
      </w:r>
      <w:r w:rsidR="0035459C" w:rsidRPr="000424F3">
        <w:rPr>
          <w:rFonts w:ascii="Tahoma" w:hAnsi="Tahoma" w:cs="Tahoma"/>
          <w:b/>
          <w:sz w:val="20"/>
          <w:szCs w:val="20"/>
        </w:rPr>
        <w:t xml:space="preserve">. </w:t>
      </w:r>
      <w:r w:rsidR="0099166A">
        <w:rPr>
          <w:rFonts w:ascii="Tahoma" w:hAnsi="Tahoma" w:cs="Tahoma"/>
          <w:b/>
          <w:sz w:val="20"/>
          <w:szCs w:val="20"/>
        </w:rPr>
        <w:t>Bất khả kháng</w:t>
      </w:r>
    </w:p>
    <w:p w:rsidR="0099166A" w:rsidRPr="0099166A" w:rsidRDefault="0099166A" w:rsidP="00D637CD">
      <w:pPr>
        <w:numPr>
          <w:ilvl w:val="0"/>
          <w:numId w:val="48"/>
        </w:numPr>
        <w:tabs>
          <w:tab w:val="left" w:pos="284"/>
        </w:tabs>
        <w:suppressAutoHyphens/>
        <w:spacing w:line="360" w:lineRule="auto"/>
        <w:ind w:left="284" w:hanging="284"/>
        <w:jc w:val="both"/>
        <w:rPr>
          <w:rFonts w:ascii="Tahoma" w:hAnsi="Tahoma" w:cs="Tahoma"/>
          <w:sz w:val="20"/>
          <w:szCs w:val="20"/>
        </w:rPr>
      </w:pPr>
      <w:r w:rsidRPr="0099166A">
        <w:rPr>
          <w:rFonts w:ascii="Tahoma" w:hAnsi="Tahoma" w:cs="Tahoma"/>
          <w:sz w:val="20"/>
          <w:szCs w:val="20"/>
        </w:rPr>
        <w:t>Sự kiện bất khả kháng là sự kiện xảy ra sau khi ký Hợp đồng, do những điều kiện bất thường xảy ra mang tính khách quan ngoài sự kiểm soát, các bên không thể lường trước được hoặc không thể khắc phục được.</w:t>
      </w:r>
    </w:p>
    <w:p w:rsidR="0099166A" w:rsidRPr="0099166A" w:rsidRDefault="0099166A" w:rsidP="00D637CD">
      <w:pPr>
        <w:numPr>
          <w:ilvl w:val="0"/>
          <w:numId w:val="48"/>
        </w:numPr>
        <w:tabs>
          <w:tab w:val="left" w:pos="284"/>
        </w:tabs>
        <w:suppressAutoHyphens/>
        <w:spacing w:line="360" w:lineRule="auto"/>
        <w:ind w:left="284" w:hanging="284"/>
        <w:jc w:val="both"/>
        <w:rPr>
          <w:rFonts w:ascii="Tahoma" w:hAnsi="Tahoma" w:cs="Tahoma"/>
          <w:sz w:val="20"/>
          <w:szCs w:val="20"/>
        </w:rPr>
      </w:pPr>
      <w:r w:rsidRPr="0099166A">
        <w:rPr>
          <w:rFonts w:ascii="Tahoma" w:hAnsi="Tahoma" w:cs="Tahoma"/>
          <w:sz w:val="20"/>
          <w:szCs w:val="20"/>
        </w:rPr>
        <w:lastRenderedPageBreak/>
        <w:t>Việc một bên không hoàn thành nghĩa vụ của mình do sự kiện bất khả kháng sẽ không phải là cơ sở để bên kia chấm dứt Hợp đồng. Các bên phải tiến hành biện pháp ngăn ngừa hợp lý và các biện pháp thay thế cần thiết để hạn chế tối đa ảnh hưởng do sự kiện bất khả kháng gây ra.</w:t>
      </w:r>
    </w:p>
    <w:p w:rsidR="0099166A" w:rsidRPr="0099166A" w:rsidRDefault="0099166A" w:rsidP="00D637CD">
      <w:pPr>
        <w:numPr>
          <w:ilvl w:val="0"/>
          <w:numId w:val="48"/>
        </w:numPr>
        <w:tabs>
          <w:tab w:val="left" w:pos="284"/>
        </w:tabs>
        <w:suppressAutoHyphens/>
        <w:spacing w:line="360" w:lineRule="auto"/>
        <w:ind w:left="284" w:hanging="284"/>
        <w:jc w:val="both"/>
        <w:rPr>
          <w:rFonts w:ascii="Tahoma" w:hAnsi="Tahoma" w:cs="Tahoma"/>
          <w:sz w:val="20"/>
          <w:szCs w:val="20"/>
        </w:rPr>
      </w:pPr>
      <w:r w:rsidRPr="0099166A">
        <w:rPr>
          <w:rFonts w:ascii="Tahoma" w:hAnsi="Tahoma" w:cs="Tahoma"/>
          <w:sz w:val="20"/>
          <w:szCs w:val="20"/>
        </w:rPr>
        <w:t>Khi xảy ra trường hợp bất khả kháng, Bên B phải kịp thời thông báo bằng văn bản cho Bên A về sự kiện đó và nguyên nhân gây ra sự kiện (việc thông báo được thực thiện chậm nhất trong vòng 03 ngày kể từ ngày xảy ra sự kiện). Bên B vẫn phải tiếp tục thực hiện các nghĩa vụ Hợp đồng của mình theo hoàn cảnh thực tế cho phép và phải tìm mọi biện pháp hợp lý để thực hiện các phần việc không bị ảnh hưởng của trường hợp bất khả kháng.</w:t>
      </w:r>
    </w:p>
    <w:p w:rsidR="0099166A" w:rsidRPr="0099166A" w:rsidRDefault="0099166A" w:rsidP="00D637CD">
      <w:pPr>
        <w:numPr>
          <w:ilvl w:val="0"/>
          <w:numId w:val="48"/>
        </w:numPr>
        <w:tabs>
          <w:tab w:val="left" w:pos="284"/>
        </w:tabs>
        <w:suppressAutoHyphens/>
        <w:spacing w:line="360" w:lineRule="auto"/>
        <w:ind w:left="284" w:hanging="284"/>
        <w:jc w:val="both"/>
        <w:rPr>
          <w:rFonts w:ascii="Tahoma" w:hAnsi="Tahoma" w:cs="Tahoma"/>
          <w:sz w:val="20"/>
          <w:szCs w:val="20"/>
        </w:rPr>
      </w:pPr>
      <w:r w:rsidRPr="0099166A">
        <w:rPr>
          <w:rFonts w:ascii="Tahoma" w:hAnsi="Tahoma" w:cs="Tahoma"/>
          <w:sz w:val="20"/>
          <w:szCs w:val="20"/>
        </w:rPr>
        <w:t>Nếu bất khả kháng kéo dài 15 ngày, Hai Bên sẽ gặp gỡ, thương lượng để đi đến giải quyết thoả đáng cho tình huống đó.</w:t>
      </w:r>
    </w:p>
    <w:p w:rsidR="0035459C" w:rsidRPr="000424F3" w:rsidRDefault="008C5660" w:rsidP="00D637CD">
      <w:pPr>
        <w:pStyle w:val="Heading1"/>
        <w:numPr>
          <w:ilvl w:val="0"/>
          <w:numId w:val="0"/>
        </w:numPr>
        <w:tabs>
          <w:tab w:val="left" w:pos="284"/>
        </w:tabs>
        <w:spacing w:before="0" w:after="0" w:line="360" w:lineRule="auto"/>
        <w:ind w:left="284" w:hanging="284"/>
        <w:rPr>
          <w:rFonts w:ascii="Tahoma" w:hAnsi="Tahoma" w:cs="Tahoma"/>
          <w:sz w:val="20"/>
        </w:rPr>
      </w:pPr>
      <w:r w:rsidRPr="000424F3">
        <w:rPr>
          <w:rFonts w:ascii="Tahoma" w:hAnsi="Tahoma" w:cs="Tahoma"/>
          <w:sz w:val="20"/>
        </w:rPr>
        <w:t>Điều 1</w:t>
      </w:r>
      <w:r w:rsidR="002A7C81">
        <w:rPr>
          <w:rFonts w:ascii="Tahoma" w:hAnsi="Tahoma" w:cs="Tahoma"/>
          <w:sz w:val="20"/>
        </w:rPr>
        <w:t>3</w:t>
      </w:r>
      <w:r w:rsidR="00031598" w:rsidRPr="000424F3">
        <w:rPr>
          <w:rFonts w:ascii="Tahoma" w:hAnsi="Tahoma" w:cs="Tahoma"/>
          <w:sz w:val="20"/>
        </w:rPr>
        <w:t>. Điều khoản chung</w:t>
      </w:r>
    </w:p>
    <w:p w:rsidR="00031598" w:rsidRPr="000424F3" w:rsidRDefault="0099166A" w:rsidP="00CD430D">
      <w:pPr>
        <w:tabs>
          <w:tab w:val="left" w:pos="284"/>
        </w:tabs>
        <w:spacing w:line="360" w:lineRule="auto"/>
        <w:jc w:val="both"/>
        <w:rPr>
          <w:rFonts w:ascii="Tahoma" w:hAnsi="Tahoma" w:cs="Tahoma"/>
          <w:sz w:val="20"/>
          <w:szCs w:val="20"/>
        </w:rPr>
      </w:pPr>
      <w:r>
        <w:rPr>
          <w:rFonts w:ascii="Tahoma" w:hAnsi="Tahoma" w:cs="Tahoma"/>
          <w:sz w:val="20"/>
          <w:szCs w:val="20"/>
        </w:rPr>
        <w:t>1</w:t>
      </w:r>
      <w:r w:rsidR="002A7C81">
        <w:rPr>
          <w:rFonts w:ascii="Tahoma" w:hAnsi="Tahoma" w:cs="Tahoma"/>
          <w:sz w:val="20"/>
          <w:szCs w:val="20"/>
        </w:rPr>
        <w:t>3</w:t>
      </w:r>
      <w:r>
        <w:rPr>
          <w:rFonts w:ascii="Tahoma" w:hAnsi="Tahoma" w:cs="Tahoma"/>
          <w:sz w:val="20"/>
          <w:szCs w:val="20"/>
        </w:rPr>
        <w:t>.1</w:t>
      </w:r>
      <w:r w:rsidR="00D637CD">
        <w:rPr>
          <w:rFonts w:ascii="Tahoma" w:hAnsi="Tahoma" w:cs="Tahoma"/>
          <w:sz w:val="20"/>
          <w:szCs w:val="20"/>
        </w:rPr>
        <w:t xml:space="preserve">. </w:t>
      </w:r>
      <w:r w:rsidR="00031598" w:rsidRPr="000424F3">
        <w:rPr>
          <w:rFonts w:ascii="Tahoma" w:hAnsi="Tahoma" w:cs="Tahoma"/>
          <w:sz w:val="20"/>
          <w:szCs w:val="20"/>
        </w:rPr>
        <w:t xml:space="preserve">Các vấn đề yêu cầu </w:t>
      </w:r>
      <w:r w:rsidR="00356073">
        <w:rPr>
          <w:rFonts w:ascii="Tahoma" w:hAnsi="Tahoma" w:cs="Tahoma"/>
          <w:sz w:val="20"/>
          <w:szCs w:val="20"/>
        </w:rPr>
        <w:t>phát sinh sẽ được các</w:t>
      </w:r>
      <w:r w:rsidR="00031598" w:rsidRPr="000424F3">
        <w:rPr>
          <w:rFonts w:ascii="Tahoma" w:hAnsi="Tahoma" w:cs="Tahoma"/>
          <w:sz w:val="20"/>
          <w:szCs w:val="20"/>
        </w:rPr>
        <w:t xml:space="preserve"> bên nghiên cứu, trao đổi, thống nhất và khi cần thiết sẽ ký các phụ lục bổ sung cho hợp đồng.</w:t>
      </w:r>
    </w:p>
    <w:p w:rsidR="00031598" w:rsidRPr="000424F3" w:rsidRDefault="0099166A" w:rsidP="00CA40B4">
      <w:pPr>
        <w:tabs>
          <w:tab w:val="left" w:pos="0"/>
        </w:tabs>
        <w:spacing w:line="360" w:lineRule="auto"/>
        <w:jc w:val="both"/>
        <w:rPr>
          <w:rFonts w:ascii="Tahoma" w:hAnsi="Tahoma" w:cs="Tahoma"/>
          <w:sz w:val="20"/>
          <w:szCs w:val="20"/>
        </w:rPr>
      </w:pPr>
      <w:r>
        <w:rPr>
          <w:rFonts w:ascii="Tahoma" w:hAnsi="Tahoma" w:cs="Tahoma"/>
          <w:sz w:val="20"/>
          <w:szCs w:val="20"/>
        </w:rPr>
        <w:t>1</w:t>
      </w:r>
      <w:r w:rsidR="002A7C81">
        <w:rPr>
          <w:rFonts w:ascii="Tahoma" w:hAnsi="Tahoma" w:cs="Tahoma"/>
          <w:sz w:val="20"/>
          <w:szCs w:val="20"/>
        </w:rPr>
        <w:t>3</w:t>
      </w:r>
      <w:r>
        <w:rPr>
          <w:rFonts w:ascii="Tahoma" w:hAnsi="Tahoma" w:cs="Tahoma"/>
          <w:sz w:val="20"/>
          <w:szCs w:val="20"/>
        </w:rPr>
        <w:t>.2</w:t>
      </w:r>
      <w:r w:rsidR="00D637CD">
        <w:rPr>
          <w:rFonts w:ascii="Tahoma" w:hAnsi="Tahoma" w:cs="Tahoma"/>
          <w:sz w:val="20"/>
          <w:szCs w:val="20"/>
        </w:rPr>
        <w:t xml:space="preserve">. </w:t>
      </w:r>
      <w:r w:rsidR="00031598" w:rsidRPr="000424F3">
        <w:rPr>
          <w:rFonts w:ascii="Tahoma" w:hAnsi="Tahoma" w:cs="Tahoma"/>
          <w:sz w:val="20"/>
          <w:szCs w:val="20"/>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rsidR="00031598" w:rsidRPr="000424F3" w:rsidRDefault="0099166A" w:rsidP="00CD430D">
      <w:pPr>
        <w:tabs>
          <w:tab w:val="left" w:pos="0"/>
        </w:tabs>
        <w:spacing w:line="360" w:lineRule="auto"/>
        <w:jc w:val="both"/>
        <w:rPr>
          <w:rFonts w:ascii="Tahoma" w:hAnsi="Tahoma" w:cs="Tahoma"/>
          <w:sz w:val="20"/>
          <w:szCs w:val="20"/>
        </w:rPr>
      </w:pPr>
      <w:r>
        <w:rPr>
          <w:rFonts w:ascii="Tahoma" w:hAnsi="Tahoma" w:cs="Tahoma"/>
          <w:sz w:val="20"/>
          <w:szCs w:val="20"/>
        </w:rPr>
        <w:t>1</w:t>
      </w:r>
      <w:r w:rsidR="002A7C81">
        <w:rPr>
          <w:rFonts w:ascii="Tahoma" w:hAnsi="Tahoma" w:cs="Tahoma"/>
          <w:sz w:val="20"/>
          <w:szCs w:val="20"/>
        </w:rPr>
        <w:t>3</w:t>
      </w:r>
      <w:r>
        <w:rPr>
          <w:rFonts w:ascii="Tahoma" w:hAnsi="Tahoma" w:cs="Tahoma"/>
          <w:sz w:val="20"/>
          <w:szCs w:val="20"/>
        </w:rPr>
        <w:t>.3</w:t>
      </w:r>
      <w:r w:rsidR="00D637CD">
        <w:rPr>
          <w:rFonts w:ascii="Tahoma" w:hAnsi="Tahoma" w:cs="Tahoma"/>
          <w:sz w:val="20"/>
          <w:szCs w:val="20"/>
        </w:rPr>
        <w:t xml:space="preserve">. </w:t>
      </w:r>
      <w:r w:rsidR="00031598" w:rsidRPr="000424F3">
        <w:rPr>
          <w:rFonts w:ascii="Tahoma" w:hAnsi="Tahoma" w:cs="Tahoma"/>
          <w:sz w:val="20"/>
          <w:szCs w:val="20"/>
        </w:rPr>
        <w:t>Các bên cam kết thực hiện nghiêm túc các quy định trong hợp đồng này trên tinh thần thiện chí, hợp tác, trung thực và cùng có lợi.</w:t>
      </w:r>
    </w:p>
    <w:p w:rsidR="00031598" w:rsidRPr="000424F3" w:rsidRDefault="0099166A" w:rsidP="00D637CD">
      <w:pPr>
        <w:tabs>
          <w:tab w:val="left" w:pos="284"/>
        </w:tabs>
        <w:spacing w:line="360" w:lineRule="auto"/>
        <w:ind w:left="284" w:hanging="284"/>
        <w:jc w:val="both"/>
        <w:rPr>
          <w:rFonts w:ascii="Tahoma" w:hAnsi="Tahoma" w:cs="Tahoma"/>
          <w:sz w:val="20"/>
          <w:szCs w:val="20"/>
        </w:rPr>
      </w:pPr>
      <w:r>
        <w:rPr>
          <w:rFonts w:ascii="Tahoma" w:hAnsi="Tahoma" w:cs="Tahoma"/>
          <w:sz w:val="20"/>
          <w:szCs w:val="20"/>
        </w:rPr>
        <w:t>11.4</w:t>
      </w:r>
      <w:r w:rsidR="00D637CD">
        <w:rPr>
          <w:rFonts w:ascii="Tahoma" w:hAnsi="Tahoma" w:cs="Tahoma"/>
          <w:sz w:val="20"/>
          <w:szCs w:val="20"/>
        </w:rPr>
        <w:t xml:space="preserve">. </w:t>
      </w:r>
      <w:r>
        <w:rPr>
          <w:rFonts w:ascii="Tahoma" w:hAnsi="Tahoma" w:cs="Tahoma"/>
          <w:sz w:val="20"/>
          <w:szCs w:val="20"/>
        </w:rPr>
        <w:t>C</w:t>
      </w:r>
      <w:r w:rsidR="00031598" w:rsidRPr="000424F3">
        <w:rPr>
          <w:rFonts w:ascii="Tahoma" w:hAnsi="Tahoma" w:cs="Tahoma"/>
          <w:sz w:val="20"/>
          <w:szCs w:val="20"/>
        </w:rPr>
        <w:t>ác giấy tờ cần thiết (nếu có) được kèm theo hợp đồng này.</w:t>
      </w:r>
    </w:p>
    <w:p w:rsidR="00031598" w:rsidRPr="007A3752" w:rsidRDefault="00674FA5" w:rsidP="00D637CD">
      <w:pPr>
        <w:tabs>
          <w:tab w:val="left" w:pos="0"/>
        </w:tabs>
        <w:spacing w:line="360" w:lineRule="auto"/>
        <w:jc w:val="both"/>
        <w:rPr>
          <w:rFonts w:ascii="Tahoma" w:hAnsi="Tahoma" w:cs="Tahoma"/>
          <w:sz w:val="20"/>
          <w:szCs w:val="20"/>
        </w:rPr>
      </w:pPr>
      <w:r>
        <w:rPr>
          <w:rFonts w:ascii="Tahoma" w:hAnsi="Tahoma" w:cs="Tahoma"/>
          <w:sz w:val="20"/>
          <w:szCs w:val="20"/>
        </w:rPr>
        <w:t xml:space="preserve">Hợp đồng </w:t>
      </w:r>
      <w:r w:rsidR="00D637CD">
        <w:rPr>
          <w:rFonts w:ascii="Tahoma" w:hAnsi="Tahoma" w:cs="Tahoma"/>
          <w:sz w:val="20"/>
          <w:szCs w:val="20"/>
        </w:rPr>
        <w:t xml:space="preserve">này </w:t>
      </w:r>
      <w:r>
        <w:rPr>
          <w:rFonts w:ascii="Tahoma" w:hAnsi="Tahoma" w:cs="Tahoma"/>
          <w:sz w:val="20"/>
          <w:szCs w:val="20"/>
        </w:rPr>
        <w:t>được làm thành hai</w:t>
      </w:r>
      <w:r w:rsidR="00031598" w:rsidRPr="007A3752">
        <w:rPr>
          <w:rFonts w:ascii="Tahoma" w:hAnsi="Tahoma" w:cs="Tahoma"/>
          <w:sz w:val="20"/>
          <w:szCs w:val="20"/>
        </w:rPr>
        <w:t xml:space="preserve"> (0</w:t>
      </w:r>
      <w:r w:rsidR="00D637CD">
        <w:rPr>
          <w:rFonts w:ascii="Tahoma" w:hAnsi="Tahoma" w:cs="Tahoma"/>
          <w:sz w:val="20"/>
          <w:szCs w:val="20"/>
        </w:rPr>
        <w:t>3</w:t>
      </w:r>
      <w:r w:rsidR="00031598" w:rsidRPr="007A3752">
        <w:rPr>
          <w:rFonts w:ascii="Tahoma" w:hAnsi="Tahoma" w:cs="Tahoma"/>
          <w:sz w:val="20"/>
          <w:szCs w:val="20"/>
        </w:rPr>
        <w:t>) bản bằng tiếng việt có giá trị pháp lý như nhau, mỗi bên giữ một (01) bản</w:t>
      </w:r>
      <w:r w:rsidR="007A3752">
        <w:rPr>
          <w:rFonts w:ascii="Tahoma" w:hAnsi="Tahoma" w:cs="Tahoma"/>
          <w:sz w:val="20"/>
          <w:szCs w:val="20"/>
        </w:rPr>
        <w:t>.</w:t>
      </w:r>
    </w:p>
    <w:p w:rsidR="00031598" w:rsidRPr="000424F3" w:rsidRDefault="00031598" w:rsidP="00C207BE">
      <w:pPr>
        <w:rPr>
          <w:rFonts w:ascii="Tahoma" w:hAnsi="Tahoma" w:cs="Tahoma"/>
          <w:sz w:val="20"/>
          <w:szCs w:val="20"/>
        </w:rPr>
      </w:pPr>
    </w:p>
    <w:tbl>
      <w:tblPr>
        <w:tblW w:w="9841" w:type="dxa"/>
        <w:jc w:val="center"/>
        <w:tblLook w:val="01E0" w:firstRow="1" w:lastRow="1" w:firstColumn="1" w:lastColumn="1" w:noHBand="0" w:noVBand="0"/>
      </w:tblPr>
      <w:tblGrid>
        <w:gridCol w:w="2298"/>
        <w:gridCol w:w="3649"/>
        <w:gridCol w:w="3894"/>
      </w:tblGrid>
      <w:tr w:rsidR="00D637CD" w:rsidRPr="000424F3" w:rsidTr="00C4116D">
        <w:trPr>
          <w:trHeight w:val="1777"/>
          <w:jc w:val="center"/>
        </w:trPr>
        <w:tc>
          <w:tcPr>
            <w:tcW w:w="2298" w:type="dxa"/>
          </w:tcPr>
          <w:p w:rsidR="00D637CD" w:rsidRPr="000424F3" w:rsidRDefault="00D637CD" w:rsidP="000424F3">
            <w:pPr>
              <w:tabs>
                <w:tab w:val="center" w:pos="1843"/>
                <w:tab w:val="center" w:pos="6804"/>
              </w:tabs>
              <w:rPr>
                <w:rFonts w:ascii="Tahoma" w:hAnsi="Tahoma" w:cs="Tahoma"/>
                <w:b/>
                <w:bCs/>
                <w:sz w:val="20"/>
                <w:szCs w:val="20"/>
              </w:rPr>
            </w:pPr>
            <w:r w:rsidRPr="000424F3">
              <w:rPr>
                <w:rFonts w:ascii="Tahoma" w:hAnsi="Tahoma" w:cs="Tahoma"/>
                <w:b/>
                <w:bCs/>
                <w:sz w:val="20"/>
                <w:szCs w:val="20"/>
              </w:rPr>
              <w:t>ĐẠI DIỆN BÊN A</w:t>
            </w:r>
          </w:p>
          <w:p w:rsidR="00D637CD" w:rsidRPr="000424F3" w:rsidRDefault="00D637CD" w:rsidP="000424F3">
            <w:pPr>
              <w:tabs>
                <w:tab w:val="center" w:pos="1843"/>
                <w:tab w:val="center" w:pos="6804"/>
              </w:tabs>
              <w:jc w:val="center"/>
              <w:rPr>
                <w:rFonts w:ascii="Tahoma" w:hAnsi="Tahoma" w:cs="Tahoma"/>
                <w:i/>
                <w:sz w:val="20"/>
                <w:szCs w:val="20"/>
              </w:rPr>
            </w:pPr>
          </w:p>
        </w:tc>
        <w:tc>
          <w:tcPr>
            <w:tcW w:w="3649" w:type="dxa"/>
          </w:tcPr>
          <w:p w:rsidR="00D637CD" w:rsidRPr="000424F3" w:rsidRDefault="00D637CD" w:rsidP="00D637CD">
            <w:pPr>
              <w:tabs>
                <w:tab w:val="center" w:pos="1843"/>
                <w:tab w:val="center" w:pos="6804"/>
              </w:tabs>
              <w:jc w:val="center"/>
              <w:rPr>
                <w:rFonts w:ascii="Tahoma" w:hAnsi="Tahoma" w:cs="Tahoma"/>
                <w:b/>
                <w:bCs/>
                <w:sz w:val="20"/>
                <w:szCs w:val="20"/>
              </w:rPr>
            </w:pPr>
            <w:r w:rsidRPr="000424F3">
              <w:rPr>
                <w:rFonts w:ascii="Tahoma" w:hAnsi="Tahoma" w:cs="Tahoma"/>
                <w:b/>
                <w:bCs/>
                <w:sz w:val="20"/>
                <w:szCs w:val="20"/>
              </w:rPr>
              <w:t xml:space="preserve">ĐẠI DIỆN BÊN </w:t>
            </w:r>
            <w:r>
              <w:rPr>
                <w:rFonts w:ascii="Tahoma" w:hAnsi="Tahoma" w:cs="Tahoma"/>
                <w:b/>
                <w:bCs/>
                <w:sz w:val="20"/>
                <w:szCs w:val="20"/>
              </w:rPr>
              <w:t>C</w:t>
            </w:r>
          </w:p>
          <w:p w:rsidR="00D637CD" w:rsidRPr="000424F3" w:rsidRDefault="00D637CD" w:rsidP="00D637CD">
            <w:pPr>
              <w:tabs>
                <w:tab w:val="center" w:pos="1843"/>
                <w:tab w:val="center" w:pos="6804"/>
              </w:tabs>
              <w:jc w:val="center"/>
              <w:rPr>
                <w:rFonts w:ascii="Tahoma" w:hAnsi="Tahoma" w:cs="Tahoma"/>
                <w:b/>
                <w:bCs/>
                <w:sz w:val="20"/>
                <w:szCs w:val="20"/>
              </w:rPr>
            </w:pPr>
            <w:r>
              <w:rPr>
                <w:noProof/>
              </w:rPr>
              <w:drawing>
                <wp:anchor distT="0" distB="0" distL="114300" distR="114300" simplePos="0" relativeHeight="251678720" behindDoc="0" locked="0" layoutInCell="1" allowOverlap="1" wp14:anchorId="777AA08E" wp14:editId="366E5C66">
                  <wp:simplePos x="0" y="0"/>
                  <wp:positionH relativeFrom="column">
                    <wp:posOffset>1322070</wp:posOffset>
                  </wp:positionH>
                  <wp:positionV relativeFrom="paragraph">
                    <wp:posOffset>8700135</wp:posOffset>
                  </wp:positionV>
                  <wp:extent cx="1257300" cy="530225"/>
                  <wp:effectExtent l="19050" t="0" r="0" b="0"/>
                  <wp:wrapNone/>
                  <wp:docPr id="10" name="Picture 3"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Pr>
                <w:noProof/>
              </w:rPr>
              <w:drawing>
                <wp:anchor distT="0" distB="0" distL="114300" distR="114300" simplePos="0" relativeHeight="251679744" behindDoc="0" locked="0" layoutInCell="1" allowOverlap="1" wp14:anchorId="42DB95CA" wp14:editId="7D0E2CF6">
                  <wp:simplePos x="0" y="0"/>
                  <wp:positionH relativeFrom="column">
                    <wp:posOffset>1322070</wp:posOffset>
                  </wp:positionH>
                  <wp:positionV relativeFrom="paragraph">
                    <wp:posOffset>8700135</wp:posOffset>
                  </wp:positionV>
                  <wp:extent cx="1257300" cy="530225"/>
                  <wp:effectExtent l="19050" t="0" r="0" b="0"/>
                  <wp:wrapNone/>
                  <wp:docPr id="11" name="Picture 4"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D637CD" w:rsidRPr="000424F3" w:rsidRDefault="00D637CD" w:rsidP="00D637CD">
            <w:pPr>
              <w:tabs>
                <w:tab w:val="center" w:pos="1843"/>
                <w:tab w:val="center" w:pos="6804"/>
              </w:tabs>
              <w:jc w:val="center"/>
              <w:rPr>
                <w:rFonts w:ascii="Tahoma" w:hAnsi="Tahoma" w:cs="Tahoma"/>
                <w:b/>
                <w:bCs/>
                <w:sz w:val="20"/>
                <w:szCs w:val="20"/>
              </w:rPr>
            </w:pPr>
          </w:p>
          <w:p w:rsidR="00D637CD" w:rsidRPr="000424F3" w:rsidRDefault="00D637CD" w:rsidP="00D637CD">
            <w:pPr>
              <w:tabs>
                <w:tab w:val="center" w:pos="1843"/>
                <w:tab w:val="center" w:pos="6804"/>
              </w:tabs>
              <w:jc w:val="center"/>
              <w:rPr>
                <w:rFonts w:ascii="Tahoma" w:hAnsi="Tahoma" w:cs="Tahoma"/>
                <w:b/>
                <w:bCs/>
                <w:sz w:val="20"/>
                <w:szCs w:val="20"/>
              </w:rPr>
            </w:pPr>
            <w:r>
              <w:rPr>
                <w:noProof/>
              </w:rPr>
              <w:drawing>
                <wp:anchor distT="0" distB="0" distL="114300" distR="114300" simplePos="0" relativeHeight="251681792" behindDoc="0" locked="0" layoutInCell="1" allowOverlap="1" wp14:anchorId="23DFDD9E" wp14:editId="5E45C0CD">
                  <wp:simplePos x="0" y="0"/>
                  <wp:positionH relativeFrom="column">
                    <wp:posOffset>1322070</wp:posOffset>
                  </wp:positionH>
                  <wp:positionV relativeFrom="paragraph">
                    <wp:posOffset>8700135</wp:posOffset>
                  </wp:positionV>
                  <wp:extent cx="1257300" cy="530225"/>
                  <wp:effectExtent l="19050" t="0" r="0" b="0"/>
                  <wp:wrapNone/>
                  <wp:docPr id="12" name="Picture 6"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Pr>
                <w:noProof/>
              </w:rPr>
              <w:drawing>
                <wp:anchor distT="0" distB="0" distL="114300" distR="114300" simplePos="0" relativeHeight="251680768" behindDoc="0" locked="0" layoutInCell="1" allowOverlap="1" wp14:anchorId="35026079" wp14:editId="373BE04B">
                  <wp:simplePos x="0" y="0"/>
                  <wp:positionH relativeFrom="column">
                    <wp:posOffset>1322070</wp:posOffset>
                  </wp:positionH>
                  <wp:positionV relativeFrom="paragraph">
                    <wp:posOffset>8700135</wp:posOffset>
                  </wp:positionV>
                  <wp:extent cx="1257300" cy="530225"/>
                  <wp:effectExtent l="19050" t="0" r="0" b="0"/>
                  <wp:wrapNone/>
                  <wp:docPr id="13" name="Picture 5"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D637CD" w:rsidRDefault="00D637CD" w:rsidP="00D637CD">
            <w:pPr>
              <w:jc w:val="center"/>
              <w:rPr>
                <w:rFonts w:ascii="Tahoma" w:hAnsi="Tahoma" w:cs="Tahoma"/>
                <w:b/>
                <w:sz w:val="20"/>
                <w:szCs w:val="20"/>
              </w:rPr>
            </w:pPr>
          </w:p>
          <w:p w:rsidR="00D637CD" w:rsidRPr="000424F3" w:rsidRDefault="00D637CD" w:rsidP="00D637CD">
            <w:pPr>
              <w:jc w:val="center"/>
              <w:rPr>
                <w:rFonts w:ascii="Tahoma" w:hAnsi="Tahoma" w:cs="Tahoma"/>
                <w:b/>
                <w:sz w:val="20"/>
                <w:szCs w:val="20"/>
              </w:rPr>
            </w:pPr>
          </w:p>
          <w:p w:rsidR="00D637CD" w:rsidRPr="000424F3" w:rsidRDefault="00D637CD" w:rsidP="00D637CD">
            <w:pPr>
              <w:jc w:val="center"/>
              <w:rPr>
                <w:rFonts w:ascii="Tahoma" w:hAnsi="Tahoma" w:cs="Tahoma"/>
                <w:b/>
                <w:sz w:val="20"/>
                <w:szCs w:val="20"/>
              </w:rPr>
            </w:pPr>
          </w:p>
          <w:p w:rsidR="00D637CD" w:rsidRPr="000424F3" w:rsidRDefault="00D637CD" w:rsidP="00D637CD">
            <w:pPr>
              <w:tabs>
                <w:tab w:val="center" w:pos="1843"/>
                <w:tab w:val="center" w:pos="6804"/>
              </w:tabs>
              <w:jc w:val="center"/>
              <w:rPr>
                <w:rFonts w:ascii="Tahoma" w:hAnsi="Tahoma" w:cs="Tahoma"/>
                <w:b/>
                <w:bCs/>
                <w:sz w:val="20"/>
                <w:szCs w:val="20"/>
              </w:rPr>
            </w:pPr>
          </w:p>
        </w:tc>
        <w:tc>
          <w:tcPr>
            <w:tcW w:w="3894" w:type="dxa"/>
          </w:tcPr>
          <w:p w:rsidR="00D637CD" w:rsidRPr="000424F3" w:rsidRDefault="00D637CD" w:rsidP="00837949">
            <w:pPr>
              <w:tabs>
                <w:tab w:val="center" w:pos="1843"/>
                <w:tab w:val="center" w:pos="6804"/>
              </w:tabs>
              <w:jc w:val="center"/>
              <w:rPr>
                <w:rFonts w:ascii="Tahoma" w:hAnsi="Tahoma" w:cs="Tahoma"/>
                <w:b/>
                <w:bCs/>
                <w:sz w:val="20"/>
                <w:szCs w:val="20"/>
              </w:rPr>
            </w:pPr>
            <w:r w:rsidRPr="000424F3">
              <w:rPr>
                <w:rFonts w:ascii="Tahoma" w:hAnsi="Tahoma" w:cs="Tahoma"/>
                <w:b/>
                <w:bCs/>
                <w:sz w:val="20"/>
                <w:szCs w:val="20"/>
              </w:rPr>
              <w:t>ĐẠI DIỆN BÊN B</w:t>
            </w:r>
          </w:p>
          <w:p w:rsidR="00D637CD" w:rsidRPr="000424F3" w:rsidRDefault="00D637CD" w:rsidP="00837949">
            <w:pPr>
              <w:tabs>
                <w:tab w:val="center" w:pos="1843"/>
                <w:tab w:val="center" w:pos="6804"/>
              </w:tabs>
              <w:jc w:val="center"/>
              <w:rPr>
                <w:rFonts w:ascii="Tahoma" w:hAnsi="Tahoma" w:cs="Tahoma"/>
                <w:b/>
                <w:bCs/>
                <w:sz w:val="20"/>
                <w:szCs w:val="20"/>
              </w:rPr>
            </w:pPr>
            <w:r>
              <w:rPr>
                <w:noProof/>
              </w:rPr>
              <w:drawing>
                <wp:anchor distT="0" distB="0" distL="114300" distR="114300" simplePos="0" relativeHeight="251673600" behindDoc="0" locked="0" layoutInCell="1" allowOverlap="1" wp14:anchorId="695EB4C5" wp14:editId="7149CABF">
                  <wp:simplePos x="0" y="0"/>
                  <wp:positionH relativeFrom="column">
                    <wp:posOffset>1322070</wp:posOffset>
                  </wp:positionH>
                  <wp:positionV relativeFrom="paragraph">
                    <wp:posOffset>8700135</wp:posOffset>
                  </wp:positionV>
                  <wp:extent cx="1257300" cy="530225"/>
                  <wp:effectExtent l="19050" t="0" r="0" b="0"/>
                  <wp:wrapNone/>
                  <wp:docPr id="3" name="Picture 3"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Pr>
                <w:noProof/>
              </w:rPr>
              <w:drawing>
                <wp:anchor distT="0" distB="0" distL="114300" distR="114300" simplePos="0" relativeHeight="251674624" behindDoc="0" locked="0" layoutInCell="1" allowOverlap="1" wp14:anchorId="36F3F1C8" wp14:editId="478F4AD1">
                  <wp:simplePos x="0" y="0"/>
                  <wp:positionH relativeFrom="column">
                    <wp:posOffset>1322070</wp:posOffset>
                  </wp:positionH>
                  <wp:positionV relativeFrom="paragraph">
                    <wp:posOffset>8700135</wp:posOffset>
                  </wp:positionV>
                  <wp:extent cx="1257300" cy="530225"/>
                  <wp:effectExtent l="19050" t="0" r="0" b="0"/>
                  <wp:wrapNone/>
                  <wp:docPr id="4" name="Picture 4"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D637CD" w:rsidRPr="000424F3" w:rsidRDefault="00D637CD" w:rsidP="00837949">
            <w:pPr>
              <w:tabs>
                <w:tab w:val="center" w:pos="1843"/>
                <w:tab w:val="center" w:pos="6804"/>
              </w:tabs>
              <w:jc w:val="center"/>
              <w:rPr>
                <w:rFonts w:ascii="Tahoma" w:hAnsi="Tahoma" w:cs="Tahoma"/>
                <w:b/>
                <w:bCs/>
                <w:sz w:val="20"/>
                <w:szCs w:val="20"/>
              </w:rPr>
            </w:pPr>
          </w:p>
          <w:p w:rsidR="00D637CD" w:rsidRPr="000424F3" w:rsidRDefault="00D637CD" w:rsidP="00837949">
            <w:pPr>
              <w:tabs>
                <w:tab w:val="center" w:pos="1843"/>
                <w:tab w:val="center" w:pos="6804"/>
              </w:tabs>
              <w:jc w:val="center"/>
              <w:rPr>
                <w:rFonts w:ascii="Tahoma" w:hAnsi="Tahoma" w:cs="Tahoma"/>
                <w:b/>
                <w:bCs/>
                <w:sz w:val="20"/>
                <w:szCs w:val="20"/>
              </w:rPr>
            </w:pPr>
            <w:r>
              <w:rPr>
                <w:noProof/>
              </w:rPr>
              <w:drawing>
                <wp:anchor distT="0" distB="0" distL="114300" distR="114300" simplePos="0" relativeHeight="251676672" behindDoc="0" locked="0" layoutInCell="1" allowOverlap="1" wp14:anchorId="1DCFEF41" wp14:editId="4D1A486F">
                  <wp:simplePos x="0" y="0"/>
                  <wp:positionH relativeFrom="column">
                    <wp:posOffset>1322070</wp:posOffset>
                  </wp:positionH>
                  <wp:positionV relativeFrom="paragraph">
                    <wp:posOffset>8700135</wp:posOffset>
                  </wp:positionV>
                  <wp:extent cx="1257300" cy="530225"/>
                  <wp:effectExtent l="19050" t="0" r="0" b="0"/>
                  <wp:wrapNone/>
                  <wp:docPr id="5" name="Picture 6"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Pr>
                <w:noProof/>
              </w:rPr>
              <w:drawing>
                <wp:anchor distT="0" distB="0" distL="114300" distR="114300" simplePos="0" relativeHeight="251675648" behindDoc="0" locked="0" layoutInCell="1" allowOverlap="1" wp14:anchorId="0459B088" wp14:editId="7FD5FB96">
                  <wp:simplePos x="0" y="0"/>
                  <wp:positionH relativeFrom="column">
                    <wp:posOffset>1322070</wp:posOffset>
                  </wp:positionH>
                  <wp:positionV relativeFrom="paragraph">
                    <wp:posOffset>8700135</wp:posOffset>
                  </wp:positionV>
                  <wp:extent cx="1257300" cy="530225"/>
                  <wp:effectExtent l="19050" t="0" r="0" b="0"/>
                  <wp:wrapNone/>
                  <wp:docPr id="6" name="Picture 5"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D637CD" w:rsidRDefault="00D637CD" w:rsidP="00837949">
            <w:pPr>
              <w:jc w:val="center"/>
              <w:rPr>
                <w:rFonts w:ascii="Tahoma" w:hAnsi="Tahoma" w:cs="Tahoma"/>
                <w:b/>
                <w:sz w:val="20"/>
                <w:szCs w:val="20"/>
              </w:rPr>
            </w:pPr>
          </w:p>
          <w:p w:rsidR="00D637CD" w:rsidRPr="000424F3" w:rsidRDefault="00D637CD" w:rsidP="00837949">
            <w:pPr>
              <w:jc w:val="center"/>
              <w:rPr>
                <w:rFonts w:ascii="Tahoma" w:hAnsi="Tahoma" w:cs="Tahoma"/>
                <w:b/>
                <w:sz w:val="20"/>
                <w:szCs w:val="20"/>
              </w:rPr>
            </w:pPr>
          </w:p>
          <w:p w:rsidR="00D637CD" w:rsidRPr="000424F3" w:rsidRDefault="00D637CD" w:rsidP="00837949">
            <w:pPr>
              <w:jc w:val="center"/>
              <w:rPr>
                <w:rFonts w:ascii="Tahoma" w:hAnsi="Tahoma" w:cs="Tahoma"/>
                <w:b/>
                <w:sz w:val="20"/>
                <w:szCs w:val="20"/>
              </w:rPr>
            </w:pPr>
          </w:p>
          <w:p w:rsidR="00D637CD" w:rsidRPr="00F5250F" w:rsidRDefault="00D637CD" w:rsidP="00837949">
            <w:pPr>
              <w:jc w:val="center"/>
              <w:rPr>
                <w:rFonts w:ascii="Tahoma" w:hAnsi="Tahoma" w:cs="Tahoma"/>
                <w:b/>
                <w:sz w:val="20"/>
                <w:szCs w:val="20"/>
              </w:rPr>
            </w:pPr>
          </w:p>
        </w:tc>
      </w:tr>
    </w:tbl>
    <w:p w:rsidR="009B66E7" w:rsidRPr="000424F3" w:rsidRDefault="009B66E7" w:rsidP="00C4116D">
      <w:pPr>
        <w:rPr>
          <w:rFonts w:ascii="Tahoma" w:hAnsi="Tahoma" w:cs="Tahoma"/>
          <w:sz w:val="20"/>
          <w:szCs w:val="20"/>
        </w:rPr>
      </w:pPr>
    </w:p>
    <w:sectPr w:rsidR="009B66E7" w:rsidRPr="000424F3" w:rsidSect="00835DA9">
      <w:headerReference w:type="default" r:id="rId10"/>
      <w:footerReference w:type="default" r:id="rId11"/>
      <w:pgSz w:w="11909" w:h="16834" w:code="9"/>
      <w:pgMar w:top="709" w:right="1008" w:bottom="709" w:left="1276" w:header="36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AE" w:rsidRDefault="002C74AE">
      <w:r>
        <w:separator/>
      </w:r>
    </w:p>
  </w:endnote>
  <w:endnote w:type="continuationSeparator" w:id="0">
    <w:p w:rsidR="002C74AE" w:rsidRDefault="002C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43" w:rsidRDefault="00D45F35" w:rsidP="00894858">
    <w:pPr>
      <w:pStyle w:val="Footer"/>
      <w:tabs>
        <w:tab w:val="clear" w:pos="4320"/>
        <w:tab w:val="clear" w:pos="8640"/>
        <w:tab w:val="left" w:pos="2100"/>
      </w:tabs>
      <w:ind w:left="-990"/>
    </w:pPr>
    <w:r>
      <w:rPr>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-379730</wp:posOffset>
              </wp:positionV>
              <wp:extent cx="7115175" cy="130175"/>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30175"/>
                      </a:xfrm>
                      <a:prstGeom prst="rect">
                        <a:avLst/>
                      </a:prstGeom>
                      <a:solidFill>
                        <a:srgbClr val="FFFFFF"/>
                      </a:solidFill>
                      <a:ln w="9525">
                        <a:solidFill>
                          <a:srgbClr val="FFFFFF"/>
                        </a:solidFill>
                        <a:miter lim="800000"/>
                        <a:headEnd/>
                        <a:tailEnd/>
                      </a:ln>
                    </wps:spPr>
                    <wps:txbx>
                      <w:txbxContent>
                        <w:p w:rsidR="00277847" w:rsidRPr="00277847" w:rsidRDefault="00277847" w:rsidP="004B1E42">
                          <w:pPr>
                            <w:jc w:val="right"/>
                            <w:rPr>
                              <w:sz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65pt;margin-top:-29.9pt;width:560.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rsidR="00277847" w:rsidRPr="00277847" w:rsidRDefault="00277847" w:rsidP="004B1E42">
                    <w:pPr>
                      <w:jc w:val="right"/>
                      <w:rPr>
                        <w:sz w:val="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AE" w:rsidRDefault="002C74AE">
      <w:r>
        <w:separator/>
      </w:r>
    </w:p>
  </w:footnote>
  <w:footnote w:type="continuationSeparator" w:id="0">
    <w:p w:rsidR="002C74AE" w:rsidRDefault="002C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E" w:rsidRDefault="00D45F3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-371475</wp:posOffset>
              </wp:positionV>
              <wp:extent cx="198755" cy="913130"/>
              <wp:effectExtent l="0" t="0" r="11430" b="203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13130"/>
                      </a:xfrm>
                      <a:prstGeom prst="rect">
                        <a:avLst/>
                      </a:prstGeom>
                      <a:solidFill>
                        <a:srgbClr val="FFFFFF"/>
                      </a:solidFill>
                      <a:ln w="9525">
                        <a:solidFill>
                          <a:srgbClr val="FFFFFF"/>
                        </a:solidFill>
                        <a:miter lim="800000"/>
                        <a:headEnd/>
                        <a:tailEnd/>
                      </a:ln>
                    </wps:spPr>
                    <wps:txbx>
                      <w:txbxContent>
                        <w:p w:rsidR="00894858" w:rsidRPr="00894858" w:rsidRDefault="00894858">
                          <w:pPr>
                            <w:rPr>
                              <w:sz w:val="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9pt;margin-top:-29.25pt;width:15.65pt;height:71.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X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Y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ISREhchAgAARAQAAA4AAAAAAAAAAAAAAAAALgIAAGRycy9lMm9Eb2MueG1s&#10;UEsBAi0AFAAGAAgAAAAhACogqobeAAAACgEAAA8AAAAAAAAAAAAAAAAAewQAAGRycy9kb3ducmV2&#10;LnhtbFBLBQYAAAAABAAEAPMAAACGBQAAAAA=&#10;" strokecolor="white">
              <v:textbox>
                <w:txbxContent>
                  <w:p w:rsidR="00894858" w:rsidRPr="00894858" w:rsidRDefault="00894858">
                    <w:pPr>
                      <w:rPr>
                        <w:sz w:val="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DB4"/>
    <w:multiLevelType w:val="hybridMultilevel"/>
    <w:tmpl w:val="06984EB8"/>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1">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3">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7">
    <w:nsid w:val="3052723F"/>
    <w:multiLevelType w:val="hybridMultilevel"/>
    <w:tmpl w:val="6DB8B082"/>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E3543"/>
    <w:multiLevelType w:val="hybridMultilevel"/>
    <w:tmpl w:val="3794AC0A"/>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570965"/>
    <w:multiLevelType w:val="singleLevel"/>
    <w:tmpl w:val="FFFFFFFF"/>
    <w:lvl w:ilvl="0">
      <w:start w:val="50"/>
      <w:numFmt w:val="bullet"/>
      <w:lvlText w:val="-"/>
      <w:legacy w:legacy="1" w:legacySpace="0" w:legacyIndent="360"/>
      <w:lvlJc w:val="left"/>
      <w:pPr>
        <w:ind w:left="360" w:hanging="360"/>
      </w:pPr>
    </w:lvl>
  </w:abstractNum>
  <w:abstractNum w:abstractNumId="22">
    <w:nsid w:val="39A10EBC"/>
    <w:multiLevelType w:val="hybridMultilevel"/>
    <w:tmpl w:val="D8E42E72"/>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5B15F6"/>
    <w:multiLevelType w:val="hybridMultilevel"/>
    <w:tmpl w:val="785A7050"/>
    <w:lvl w:ilvl="0" w:tplc="94A863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E5D23"/>
    <w:multiLevelType w:val="hybridMultilevel"/>
    <w:tmpl w:val="2EC233F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D295ADE"/>
    <w:multiLevelType w:val="hybridMultilevel"/>
    <w:tmpl w:val="7D6E44D0"/>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31">
    <w:nsid w:val="532A3F8E"/>
    <w:multiLevelType w:val="hybridMultilevel"/>
    <w:tmpl w:val="FC3A00A4"/>
    <w:lvl w:ilvl="0" w:tplc="94A8635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21C28F5"/>
    <w:multiLevelType w:val="hybridMultilevel"/>
    <w:tmpl w:val="ED7A02AE"/>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9104B"/>
    <w:multiLevelType w:val="multilevel"/>
    <w:tmpl w:val="9346565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788068C"/>
    <w:multiLevelType w:val="hybridMultilevel"/>
    <w:tmpl w:val="9C923252"/>
    <w:lvl w:ilvl="0" w:tplc="AEDE1B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0">
    <w:nsid w:val="68555B67"/>
    <w:multiLevelType w:val="hybridMultilevel"/>
    <w:tmpl w:val="73E2315E"/>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406B96"/>
    <w:multiLevelType w:val="hybridMultilevel"/>
    <w:tmpl w:val="2E7E140E"/>
    <w:lvl w:ilvl="0" w:tplc="AEDE1B0E">
      <w:start w:val="1"/>
      <w:numFmt w:val="bullet"/>
      <w:lvlText w:val="-"/>
      <w:lvlJc w:val="left"/>
      <w:pPr>
        <w:ind w:left="720" w:hanging="360"/>
      </w:pPr>
      <w:rPr>
        <w:rFonts w:ascii="Tahoma" w:hAnsi="Tahoma"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535CF0"/>
    <w:multiLevelType w:val="multilevel"/>
    <w:tmpl w:val="F6A006F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6"/>
  </w:num>
  <w:num w:numId="2">
    <w:abstractNumId w:val="15"/>
  </w:num>
  <w:num w:numId="3">
    <w:abstractNumId w:val="42"/>
  </w:num>
  <w:num w:numId="4">
    <w:abstractNumId w:val="32"/>
  </w:num>
  <w:num w:numId="5">
    <w:abstractNumId w:val="13"/>
  </w:num>
  <w:num w:numId="6">
    <w:abstractNumId w:val="33"/>
  </w:num>
  <w:num w:numId="7">
    <w:abstractNumId w:val="2"/>
  </w:num>
  <w:num w:numId="8">
    <w:abstractNumId w:val="11"/>
  </w:num>
  <w:num w:numId="9">
    <w:abstractNumId w:val="27"/>
  </w:num>
  <w:num w:numId="10">
    <w:abstractNumId w:val="1"/>
  </w:num>
  <w:num w:numId="11">
    <w:abstractNumId w:val="5"/>
  </w:num>
  <w:num w:numId="12">
    <w:abstractNumId w:val="44"/>
  </w:num>
  <w:num w:numId="13">
    <w:abstractNumId w:val="25"/>
  </w:num>
  <w:num w:numId="14">
    <w:abstractNumId w:val="12"/>
  </w:num>
  <w:num w:numId="15">
    <w:abstractNumId w:val="21"/>
  </w:num>
  <w:num w:numId="16">
    <w:abstractNumId w:val="19"/>
  </w:num>
  <w:num w:numId="17">
    <w:abstractNumId w:val="9"/>
  </w:num>
  <w:num w:numId="18">
    <w:abstractNumId w:val="10"/>
  </w:num>
  <w:num w:numId="19">
    <w:abstractNumId w:val="39"/>
  </w:num>
  <w:num w:numId="20">
    <w:abstractNumId w:val="36"/>
  </w:num>
  <w:num w:numId="21">
    <w:abstractNumId w:val="23"/>
  </w:num>
  <w:num w:numId="22">
    <w:abstractNumId w:val="4"/>
  </w:num>
  <w:num w:numId="23">
    <w:abstractNumId w:val="7"/>
  </w:num>
  <w:num w:numId="24">
    <w:abstractNumId w:val="14"/>
  </w:num>
  <w:num w:numId="25">
    <w:abstractNumId w:val="34"/>
  </w:num>
  <w:num w:numId="26">
    <w:abstractNumId w:val="45"/>
  </w:num>
  <w:num w:numId="27">
    <w:abstractNumId w:val="16"/>
  </w:num>
  <w:num w:numId="28">
    <w:abstractNumId w:val="30"/>
  </w:num>
  <w:num w:numId="29">
    <w:abstractNumId w:val="46"/>
  </w:num>
  <w:num w:numId="30">
    <w:abstractNumId w:val="43"/>
  </w:num>
  <w:num w:numId="31">
    <w:abstractNumId w:val="3"/>
  </w:num>
  <w:num w:numId="32">
    <w:abstractNumId w:val="6"/>
  </w:num>
  <w:num w:numId="33">
    <w:abstractNumId w:val="8"/>
  </w:num>
  <w:num w:numId="34">
    <w:abstractNumId w:val="20"/>
  </w:num>
  <w:num w:numId="35">
    <w:abstractNumId w:val="0"/>
  </w:num>
  <w:num w:numId="36">
    <w:abstractNumId w:val="18"/>
  </w:num>
  <w:num w:numId="37">
    <w:abstractNumId w:val="40"/>
  </w:num>
  <w:num w:numId="38">
    <w:abstractNumId w:val="47"/>
  </w:num>
  <w:num w:numId="39">
    <w:abstractNumId w:val="0"/>
  </w:num>
  <w:num w:numId="40">
    <w:abstractNumId w:val="41"/>
  </w:num>
  <w:num w:numId="41">
    <w:abstractNumId w:val="28"/>
  </w:num>
  <w:num w:numId="42">
    <w:abstractNumId w:val="22"/>
  </w:num>
  <w:num w:numId="43">
    <w:abstractNumId w:val="29"/>
  </w:num>
  <w:num w:numId="44">
    <w:abstractNumId w:val="38"/>
  </w:num>
  <w:num w:numId="45">
    <w:abstractNumId w:val="31"/>
  </w:num>
  <w:num w:numId="46">
    <w:abstractNumId w:val="17"/>
  </w:num>
  <w:num w:numId="47">
    <w:abstractNumId w:val="24"/>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4E"/>
    <w:rsid w:val="000028EE"/>
    <w:rsid w:val="0000297C"/>
    <w:rsid w:val="00003AA5"/>
    <w:rsid w:val="00005DF8"/>
    <w:rsid w:val="00007F9B"/>
    <w:rsid w:val="00010492"/>
    <w:rsid w:val="00011E5A"/>
    <w:rsid w:val="0001588E"/>
    <w:rsid w:val="00016CF9"/>
    <w:rsid w:val="00022D1C"/>
    <w:rsid w:val="00025412"/>
    <w:rsid w:val="00026F88"/>
    <w:rsid w:val="00031598"/>
    <w:rsid w:val="00032220"/>
    <w:rsid w:val="00035CC0"/>
    <w:rsid w:val="000424F3"/>
    <w:rsid w:val="00046416"/>
    <w:rsid w:val="000520C4"/>
    <w:rsid w:val="00056CAD"/>
    <w:rsid w:val="0005779B"/>
    <w:rsid w:val="00061035"/>
    <w:rsid w:val="00073BD7"/>
    <w:rsid w:val="000750BB"/>
    <w:rsid w:val="00080509"/>
    <w:rsid w:val="00087E26"/>
    <w:rsid w:val="00092140"/>
    <w:rsid w:val="000A7C6E"/>
    <w:rsid w:val="000B7482"/>
    <w:rsid w:val="000E5A95"/>
    <w:rsid w:val="000E7734"/>
    <w:rsid w:val="00101340"/>
    <w:rsid w:val="00107F47"/>
    <w:rsid w:val="001106EC"/>
    <w:rsid w:val="001137EF"/>
    <w:rsid w:val="00117AE2"/>
    <w:rsid w:val="00117D5F"/>
    <w:rsid w:val="00140FFA"/>
    <w:rsid w:val="0014105F"/>
    <w:rsid w:val="00153DBE"/>
    <w:rsid w:val="001541C8"/>
    <w:rsid w:val="00155E60"/>
    <w:rsid w:val="001657D9"/>
    <w:rsid w:val="00175000"/>
    <w:rsid w:val="00176F3A"/>
    <w:rsid w:val="001807F5"/>
    <w:rsid w:val="00180EDC"/>
    <w:rsid w:val="001840F4"/>
    <w:rsid w:val="00193414"/>
    <w:rsid w:val="001942EC"/>
    <w:rsid w:val="001A3B43"/>
    <w:rsid w:val="001B4045"/>
    <w:rsid w:val="001D6E7F"/>
    <w:rsid w:val="001E075D"/>
    <w:rsid w:val="001E2232"/>
    <w:rsid w:val="001E2F66"/>
    <w:rsid w:val="001E39BD"/>
    <w:rsid w:val="00202510"/>
    <w:rsid w:val="0021385E"/>
    <w:rsid w:val="00215B0B"/>
    <w:rsid w:val="00216C00"/>
    <w:rsid w:val="00225CDE"/>
    <w:rsid w:val="00230E56"/>
    <w:rsid w:val="00235160"/>
    <w:rsid w:val="00260040"/>
    <w:rsid w:val="0026016D"/>
    <w:rsid w:val="00267ED0"/>
    <w:rsid w:val="00272961"/>
    <w:rsid w:val="00275A1A"/>
    <w:rsid w:val="00277847"/>
    <w:rsid w:val="00277B8D"/>
    <w:rsid w:val="002847D7"/>
    <w:rsid w:val="00284FF8"/>
    <w:rsid w:val="00293514"/>
    <w:rsid w:val="00296775"/>
    <w:rsid w:val="002A4235"/>
    <w:rsid w:val="002A6067"/>
    <w:rsid w:val="002A7C81"/>
    <w:rsid w:val="002B2580"/>
    <w:rsid w:val="002B739E"/>
    <w:rsid w:val="002C1883"/>
    <w:rsid w:val="002C4C4F"/>
    <w:rsid w:val="002C598F"/>
    <w:rsid w:val="002C74AE"/>
    <w:rsid w:val="002D52C9"/>
    <w:rsid w:val="002E1D6C"/>
    <w:rsid w:val="002E4AD3"/>
    <w:rsid w:val="002F1AC2"/>
    <w:rsid w:val="002F4D9C"/>
    <w:rsid w:val="002F50E4"/>
    <w:rsid w:val="00306308"/>
    <w:rsid w:val="00312531"/>
    <w:rsid w:val="0031416D"/>
    <w:rsid w:val="00315757"/>
    <w:rsid w:val="00316925"/>
    <w:rsid w:val="00322C19"/>
    <w:rsid w:val="0033642D"/>
    <w:rsid w:val="003407DB"/>
    <w:rsid w:val="00341395"/>
    <w:rsid w:val="00341735"/>
    <w:rsid w:val="003471BE"/>
    <w:rsid w:val="00347AA1"/>
    <w:rsid w:val="0035459C"/>
    <w:rsid w:val="0035566D"/>
    <w:rsid w:val="00356073"/>
    <w:rsid w:val="00366317"/>
    <w:rsid w:val="00366756"/>
    <w:rsid w:val="00367F0A"/>
    <w:rsid w:val="00371E25"/>
    <w:rsid w:val="00374A14"/>
    <w:rsid w:val="00374E8D"/>
    <w:rsid w:val="003776A8"/>
    <w:rsid w:val="003838BF"/>
    <w:rsid w:val="00384024"/>
    <w:rsid w:val="00391468"/>
    <w:rsid w:val="00395C10"/>
    <w:rsid w:val="00395CD6"/>
    <w:rsid w:val="003A00E0"/>
    <w:rsid w:val="003A1049"/>
    <w:rsid w:val="003A287C"/>
    <w:rsid w:val="003A335A"/>
    <w:rsid w:val="003A3D71"/>
    <w:rsid w:val="003B461A"/>
    <w:rsid w:val="003B46BE"/>
    <w:rsid w:val="003B5177"/>
    <w:rsid w:val="003C0001"/>
    <w:rsid w:val="003C0CD1"/>
    <w:rsid w:val="003C1CA6"/>
    <w:rsid w:val="003C6A5F"/>
    <w:rsid w:val="003D00CB"/>
    <w:rsid w:val="003D3253"/>
    <w:rsid w:val="003E2C53"/>
    <w:rsid w:val="003E4915"/>
    <w:rsid w:val="003E6404"/>
    <w:rsid w:val="003F03A0"/>
    <w:rsid w:val="003F0E59"/>
    <w:rsid w:val="003F51D0"/>
    <w:rsid w:val="004041A2"/>
    <w:rsid w:val="00416361"/>
    <w:rsid w:val="00420418"/>
    <w:rsid w:val="004227AC"/>
    <w:rsid w:val="00422A01"/>
    <w:rsid w:val="00423930"/>
    <w:rsid w:val="00430263"/>
    <w:rsid w:val="00444682"/>
    <w:rsid w:val="00456956"/>
    <w:rsid w:val="0045748D"/>
    <w:rsid w:val="00460A61"/>
    <w:rsid w:val="004627C0"/>
    <w:rsid w:val="00472847"/>
    <w:rsid w:val="00483DD7"/>
    <w:rsid w:val="00487897"/>
    <w:rsid w:val="00490500"/>
    <w:rsid w:val="00492461"/>
    <w:rsid w:val="004A409C"/>
    <w:rsid w:val="004B10B0"/>
    <w:rsid w:val="004B19AC"/>
    <w:rsid w:val="004B1E42"/>
    <w:rsid w:val="004B5F4F"/>
    <w:rsid w:val="004B7D96"/>
    <w:rsid w:val="004C2A75"/>
    <w:rsid w:val="004C3387"/>
    <w:rsid w:val="004D1154"/>
    <w:rsid w:val="004D1A6D"/>
    <w:rsid w:val="004F2219"/>
    <w:rsid w:val="004F5D7F"/>
    <w:rsid w:val="004F6790"/>
    <w:rsid w:val="00502A4E"/>
    <w:rsid w:val="00510E3C"/>
    <w:rsid w:val="00512A69"/>
    <w:rsid w:val="00513398"/>
    <w:rsid w:val="00514058"/>
    <w:rsid w:val="00531214"/>
    <w:rsid w:val="00533E4C"/>
    <w:rsid w:val="005356FB"/>
    <w:rsid w:val="005411CF"/>
    <w:rsid w:val="00541DFD"/>
    <w:rsid w:val="00545074"/>
    <w:rsid w:val="00550507"/>
    <w:rsid w:val="00557234"/>
    <w:rsid w:val="005A0650"/>
    <w:rsid w:val="005A245B"/>
    <w:rsid w:val="005A7F84"/>
    <w:rsid w:val="005B099D"/>
    <w:rsid w:val="005B12BD"/>
    <w:rsid w:val="005C2B89"/>
    <w:rsid w:val="005C6A6C"/>
    <w:rsid w:val="005D3568"/>
    <w:rsid w:val="005E2ECB"/>
    <w:rsid w:val="00601288"/>
    <w:rsid w:val="00601DDC"/>
    <w:rsid w:val="006058E0"/>
    <w:rsid w:val="00605EDE"/>
    <w:rsid w:val="006139F2"/>
    <w:rsid w:val="006150C1"/>
    <w:rsid w:val="0061527A"/>
    <w:rsid w:val="00616631"/>
    <w:rsid w:val="00625EE3"/>
    <w:rsid w:val="0063004F"/>
    <w:rsid w:val="00631C3D"/>
    <w:rsid w:val="00634712"/>
    <w:rsid w:val="00637368"/>
    <w:rsid w:val="00644DDC"/>
    <w:rsid w:val="00646D2D"/>
    <w:rsid w:val="00655DC5"/>
    <w:rsid w:val="00655F7E"/>
    <w:rsid w:val="00660118"/>
    <w:rsid w:val="006612B3"/>
    <w:rsid w:val="00663E6E"/>
    <w:rsid w:val="00667AC3"/>
    <w:rsid w:val="00674FA5"/>
    <w:rsid w:val="00680B9F"/>
    <w:rsid w:val="0068125E"/>
    <w:rsid w:val="0068426C"/>
    <w:rsid w:val="00690177"/>
    <w:rsid w:val="006A3148"/>
    <w:rsid w:val="006A45C5"/>
    <w:rsid w:val="006A4653"/>
    <w:rsid w:val="006A72B0"/>
    <w:rsid w:val="006B60D0"/>
    <w:rsid w:val="006D0D5A"/>
    <w:rsid w:val="006D0DEC"/>
    <w:rsid w:val="006D5069"/>
    <w:rsid w:val="006E125C"/>
    <w:rsid w:val="006E30A4"/>
    <w:rsid w:val="006E49FA"/>
    <w:rsid w:val="006E5999"/>
    <w:rsid w:val="006F0BCA"/>
    <w:rsid w:val="006F27F7"/>
    <w:rsid w:val="006F64DD"/>
    <w:rsid w:val="006F733C"/>
    <w:rsid w:val="00701F1F"/>
    <w:rsid w:val="00713DA7"/>
    <w:rsid w:val="007300AD"/>
    <w:rsid w:val="00730A76"/>
    <w:rsid w:val="007326ED"/>
    <w:rsid w:val="00733B25"/>
    <w:rsid w:val="0074284E"/>
    <w:rsid w:val="00745BF8"/>
    <w:rsid w:val="007606A0"/>
    <w:rsid w:val="007626D4"/>
    <w:rsid w:val="00767018"/>
    <w:rsid w:val="00773FC8"/>
    <w:rsid w:val="00777DC2"/>
    <w:rsid w:val="00781EDF"/>
    <w:rsid w:val="00792CB1"/>
    <w:rsid w:val="00792EDB"/>
    <w:rsid w:val="0079507F"/>
    <w:rsid w:val="007A1838"/>
    <w:rsid w:val="007A3752"/>
    <w:rsid w:val="007A7E6D"/>
    <w:rsid w:val="007C1010"/>
    <w:rsid w:val="007D1971"/>
    <w:rsid w:val="007D2F0D"/>
    <w:rsid w:val="007E1C8F"/>
    <w:rsid w:val="007E3A09"/>
    <w:rsid w:val="007E41BE"/>
    <w:rsid w:val="007F00F7"/>
    <w:rsid w:val="007F0C49"/>
    <w:rsid w:val="007F40D4"/>
    <w:rsid w:val="007F55F8"/>
    <w:rsid w:val="007F6D05"/>
    <w:rsid w:val="00801667"/>
    <w:rsid w:val="008052D5"/>
    <w:rsid w:val="0080784F"/>
    <w:rsid w:val="008136E4"/>
    <w:rsid w:val="008218B7"/>
    <w:rsid w:val="008220EF"/>
    <w:rsid w:val="008233CB"/>
    <w:rsid w:val="0083050B"/>
    <w:rsid w:val="00831356"/>
    <w:rsid w:val="00834C75"/>
    <w:rsid w:val="00835DA9"/>
    <w:rsid w:val="00836778"/>
    <w:rsid w:val="00837949"/>
    <w:rsid w:val="008413FC"/>
    <w:rsid w:val="00842101"/>
    <w:rsid w:val="00842EEE"/>
    <w:rsid w:val="00846F8C"/>
    <w:rsid w:val="008529CD"/>
    <w:rsid w:val="00866C7A"/>
    <w:rsid w:val="00877682"/>
    <w:rsid w:val="00880D91"/>
    <w:rsid w:val="0088495B"/>
    <w:rsid w:val="00885F82"/>
    <w:rsid w:val="00886E84"/>
    <w:rsid w:val="00890264"/>
    <w:rsid w:val="00894858"/>
    <w:rsid w:val="008964C5"/>
    <w:rsid w:val="00897EC6"/>
    <w:rsid w:val="008A0A2A"/>
    <w:rsid w:val="008A2394"/>
    <w:rsid w:val="008C0B63"/>
    <w:rsid w:val="008C1EF6"/>
    <w:rsid w:val="008C24F3"/>
    <w:rsid w:val="008C2567"/>
    <w:rsid w:val="008C3B13"/>
    <w:rsid w:val="008C5660"/>
    <w:rsid w:val="008C6353"/>
    <w:rsid w:val="008D2EEA"/>
    <w:rsid w:val="008E3222"/>
    <w:rsid w:val="008E598C"/>
    <w:rsid w:val="008F6343"/>
    <w:rsid w:val="00902192"/>
    <w:rsid w:val="0090541E"/>
    <w:rsid w:val="00920FFE"/>
    <w:rsid w:val="0093218B"/>
    <w:rsid w:val="00933DD1"/>
    <w:rsid w:val="0095147F"/>
    <w:rsid w:val="00952E36"/>
    <w:rsid w:val="00954397"/>
    <w:rsid w:val="00960BE8"/>
    <w:rsid w:val="009610A7"/>
    <w:rsid w:val="0097292B"/>
    <w:rsid w:val="0099166A"/>
    <w:rsid w:val="009A2FC8"/>
    <w:rsid w:val="009A5AFE"/>
    <w:rsid w:val="009B21A8"/>
    <w:rsid w:val="009B66E7"/>
    <w:rsid w:val="009B7B91"/>
    <w:rsid w:val="009C0911"/>
    <w:rsid w:val="009C1D32"/>
    <w:rsid w:val="009C23C0"/>
    <w:rsid w:val="009C409D"/>
    <w:rsid w:val="009C5DAB"/>
    <w:rsid w:val="009C707D"/>
    <w:rsid w:val="009E3042"/>
    <w:rsid w:val="009E71ED"/>
    <w:rsid w:val="009F139E"/>
    <w:rsid w:val="00A01B3E"/>
    <w:rsid w:val="00A03654"/>
    <w:rsid w:val="00A0514D"/>
    <w:rsid w:val="00A14940"/>
    <w:rsid w:val="00A2438F"/>
    <w:rsid w:val="00A26675"/>
    <w:rsid w:val="00A34B34"/>
    <w:rsid w:val="00A37B7D"/>
    <w:rsid w:val="00A51552"/>
    <w:rsid w:val="00A52D60"/>
    <w:rsid w:val="00A55476"/>
    <w:rsid w:val="00A555B4"/>
    <w:rsid w:val="00A61FC1"/>
    <w:rsid w:val="00A6575E"/>
    <w:rsid w:val="00A7016D"/>
    <w:rsid w:val="00A7094B"/>
    <w:rsid w:val="00A83438"/>
    <w:rsid w:val="00A86CEA"/>
    <w:rsid w:val="00A93262"/>
    <w:rsid w:val="00AA4B53"/>
    <w:rsid w:val="00AA6211"/>
    <w:rsid w:val="00AA7AD5"/>
    <w:rsid w:val="00AB2B8F"/>
    <w:rsid w:val="00AB49A9"/>
    <w:rsid w:val="00AC222B"/>
    <w:rsid w:val="00AC5D8B"/>
    <w:rsid w:val="00AD3D92"/>
    <w:rsid w:val="00AE3971"/>
    <w:rsid w:val="00AE4394"/>
    <w:rsid w:val="00B01A13"/>
    <w:rsid w:val="00B01BE5"/>
    <w:rsid w:val="00B05553"/>
    <w:rsid w:val="00B13446"/>
    <w:rsid w:val="00B14C24"/>
    <w:rsid w:val="00B2262A"/>
    <w:rsid w:val="00B319BF"/>
    <w:rsid w:val="00B34D07"/>
    <w:rsid w:val="00B468FF"/>
    <w:rsid w:val="00B52351"/>
    <w:rsid w:val="00B533F4"/>
    <w:rsid w:val="00B66063"/>
    <w:rsid w:val="00B7028B"/>
    <w:rsid w:val="00B70304"/>
    <w:rsid w:val="00B71DF8"/>
    <w:rsid w:val="00B72FF9"/>
    <w:rsid w:val="00B91EFA"/>
    <w:rsid w:val="00B97A04"/>
    <w:rsid w:val="00BA2692"/>
    <w:rsid w:val="00BA5BA3"/>
    <w:rsid w:val="00BA5E75"/>
    <w:rsid w:val="00BA65EC"/>
    <w:rsid w:val="00BC597D"/>
    <w:rsid w:val="00BD2AE4"/>
    <w:rsid w:val="00BD3398"/>
    <w:rsid w:val="00BD628F"/>
    <w:rsid w:val="00BE3C14"/>
    <w:rsid w:val="00BE4E52"/>
    <w:rsid w:val="00BE6196"/>
    <w:rsid w:val="00BE660E"/>
    <w:rsid w:val="00BF67F0"/>
    <w:rsid w:val="00BF72AC"/>
    <w:rsid w:val="00C00CA2"/>
    <w:rsid w:val="00C12D84"/>
    <w:rsid w:val="00C136ED"/>
    <w:rsid w:val="00C16C73"/>
    <w:rsid w:val="00C20693"/>
    <w:rsid w:val="00C207BE"/>
    <w:rsid w:val="00C3143A"/>
    <w:rsid w:val="00C3423B"/>
    <w:rsid w:val="00C4116D"/>
    <w:rsid w:val="00C44F1D"/>
    <w:rsid w:val="00C526FB"/>
    <w:rsid w:val="00C73968"/>
    <w:rsid w:val="00C763FB"/>
    <w:rsid w:val="00C857F9"/>
    <w:rsid w:val="00C90CF8"/>
    <w:rsid w:val="00CA2254"/>
    <w:rsid w:val="00CA2549"/>
    <w:rsid w:val="00CA40B4"/>
    <w:rsid w:val="00CB3732"/>
    <w:rsid w:val="00CB4DBD"/>
    <w:rsid w:val="00CB7AD4"/>
    <w:rsid w:val="00CC2D37"/>
    <w:rsid w:val="00CD1CBF"/>
    <w:rsid w:val="00CD430D"/>
    <w:rsid w:val="00CD6849"/>
    <w:rsid w:val="00CD6C76"/>
    <w:rsid w:val="00CE1D7F"/>
    <w:rsid w:val="00CE50B6"/>
    <w:rsid w:val="00CF062C"/>
    <w:rsid w:val="00CF0990"/>
    <w:rsid w:val="00CF134E"/>
    <w:rsid w:val="00CF7F82"/>
    <w:rsid w:val="00D02380"/>
    <w:rsid w:val="00D03376"/>
    <w:rsid w:val="00D03D6F"/>
    <w:rsid w:val="00D07918"/>
    <w:rsid w:val="00D10498"/>
    <w:rsid w:val="00D1499E"/>
    <w:rsid w:val="00D21C3D"/>
    <w:rsid w:val="00D320CE"/>
    <w:rsid w:val="00D419A5"/>
    <w:rsid w:val="00D45F35"/>
    <w:rsid w:val="00D5278E"/>
    <w:rsid w:val="00D55848"/>
    <w:rsid w:val="00D628F3"/>
    <w:rsid w:val="00D637CD"/>
    <w:rsid w:val="00D70518"/>
    <w:rsid w:val="00D742CC"/>
    <w:rsid w:val="00D743C1"/>
    <w:rsid w:val="00D75FBC"/>
    <w:rsid w:val="00D87372"/>
    <w:rsid w:val="00D91A4F"/>
    <w:rsid w:val="00D92E52"/>
    <w:rsid w:val="00D953BE"/>
    <w:rsid w:val="00DA54B1"/>
    <w:rsid w:val="00DA720E"/>
    <w:rsid w:val="00DB141A"/>
    <w:rsid w:val="00DD777F"/>
    <w:rsid w:val="00DF0622"/>
    <w:rsid w:val="00E05B0C"/>
    <w:rsid w:val="00E114AC"/>
    <w:rsid w:val="00E13466"/>
    <w:rsid w:val="00E30534"/>
    <w:rsid w:val="00E375FB"/>
    <w:rsid w:val="00E51D67"/>
    <w:rsid w:val="00E522F2"/>
    <w:rsid w:val="00E52DB0"/>
    <w:rsid w:val="00E54B55"/>
    <w:rsid w:val="00E575AF"/>
    <w:rsid w:val="00E602FF"/>
    <w:rsid w:val="00E645DC"/>
    <w:rsid w:val="00E66625"/>
    <w:rsid w:val="00E721B5"/>
    <w:rsid w:val="00E740F5"/>
    <w:rsid w:val="00E82E8E"/>
    <w:rsid w:val="00E83B78"/>
    <w:rsid w:val="00E903C4"/>
    <w:rsid w:val="00E906F8"/>
    <w:rsid w:val="00E92EE9"/>
    <w:rsid w:val="00E95F43"/>
    <w:rsid w:val="00E97276"/>
    <w:rsid w:val="00ED1297"/>
    <w:rsid w:val="00ED2439"/>
    <w:rsid w:val="00ED291D"/>
    <w:rsid w:val="00ED6842"/>
    <w:rsid w:val="00EE29C5"/>
    <w:rsid w:val="00EF0486"/>
    <w:rsid w:val="00EF3B94"/>
    <w:rsid w:val="00EF4C59"/>
    <w:rsid w:val="00F0684F"/>
    <w:rsid w:val="00F12BC4"/>
    <w:rsid w:val="00F2288A"/>
    <w:rsid w:val="00F24325"/>
    <w:rsid w:val="00F31003"/>
    <w:rsid w:val="00F41689"/>
    <w:rsid w:val="00F47396"/>
    <w:rsid w:val="00F51194"/>
    <w:rsid w:val="00F51C87"/>
    <w:rsid w:val="00F5250F"/>
    <w:rsid w:val="00F54D3F"/>
    <w:rsid w:val="00F61815"/>
    <w:rsid w:val="00F61A77"/>
    <w:rsid w:val="00F639BF"/>
    <w:rsid w:val="00F64F79"/>
    <w:rsid w:val="00F67B90"/>
    <w:rsid w:val="00F76905"/>
    <w:rsid w:val="00F772F4"/>
    <w:rsid w:val="00F86ABA"/>
    <w:rsid w:val="00F9736B"/>
    <w:rsid w:val="00F977ED"/>
    <w:rsid w:val="00FB1F64"/>
    <w:rsid w:val="00FB3685"/>
    <w:rsid w:val="00FB3C81"/>
    <w:rsid w:val="00FB44D6"/>
    <w:rsid w:val="00FC2F7B"/>
    <w:rsid w:val="00FC5273"/>
    <w:rsid w:val="00FD1FF1"/>
    <w:rsid w:val="00FE5E06"/>
    <w:rsid w:val="00FF37D8"/>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uiPriority w:val="34"/>
    <w:qFormat/>
    <w:rsid w:val="00031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uiPriority w:val="34"/>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C0DB-E2B3-4317-A8DB-C208B712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Congthu</cp:lastModifiedBy>
  <cp:revision>9</cp:revision>
  <cp:lastPrinted>2018-05-03T08:09:00Z</cp:lastPrinted>
  <dcterms:created xsi:type="dcterms:W3CDTF">2018-08-29T03:26:00Z</dcterms:created>
  <dcterms:modified xsi:type="dcterms:W3CDTF">2018-11-12T04:52:00Z</dcterms:modified>
</cp:coreProperties>
</file>